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4A092" w14:textId="77777777" w:rsidR="008E2F8F" w:rsidRPr="00F31494" w:rsidRDefault="008E2F8F" w:rsidP="00F31494">
      <w:pPr>
        <w:spacing w:line="360" w:lineRule="auto"/>
        <w:jc w:val="both"/>
        <w:rPr>
          <w:rFonts w:ascii="Times New Roman" w:hAnsi="Times New Roman" w:cs="Times New Roman"/>
          <w:b/>
          <w:color w:val="000000" w:themeColor="text1"/>
          <w:sz w:val="28"/>
          <w:szCs w:val="28"/>
          <w:lang w:val="en-GB"/>
        </w:rPr>
      </w:pPr>
      <w:r w:rsidRPr="00F31494">
        <w:rPr>
          <w:rFonts w:ascii="Times New Roman" w:hAnsi="Times New Roman" w:cs="Times New Roman"/>
          <w:b/>
          <w:color w:val="000000" w:themeColor="text1"/>
          <w:sz w:val="28"/>
          <w:szCs w:val="28"/>
          <w:lang w:val="en-GB"/>
        </w:rPr>
        <w:t>Understanding Information Needs and Behaviour in Brain Tumour Patients: A Qualitative Study Across Pre- and Postoperative Phases</w:t>
      </w:r>
    </w:p>
    <w:p w14:paraId="08510152" w14:textId="77777777" w:rsidR="008E2F8F" w:rsidRPr="00F31494" w:rsidRDefault="008E2F8F" w:rsidP="00F31494">
      <w:pPr>
        <w:spacing w:line="360" w:lineRule="auto"/>
        <w:jc w:val="both"/>
        <w:rPr>
          <w:rFonts w:ascii="Times New Roman" w:hAnsi="Times New Roman" w:cs="Times New Roman"/>
          <w:color w:val="000000" w:themeColor="text1"/>
          <w:lang w:val="en-GB"/>
        </w:rPr>
      </w:pPr>
    </w:p>
    <w:p w14:paraId="26AC649B" w14:textId="77777777" w:rsidR="001A3A37" w:rsidRPr="00F31494" w:rsidRDefault="001A3A37" w:rsidP="00F31494">
      <w:pPr>
        <w:spacing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Abstract</w:t>
      </w:r>
    </w:p>
    <w:p w14:paraId="3E9C6287"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Background:</w:t>
      </w:r>
      <w:r w:rsidRPr="00F31494">
        <w:rPr>
          <w:rFonts w:ascii="Times New Roman" w:hAnsi="Times New Roman" w:cs="Times New Roman"/>
          <w:color w:val="000000" w:themeColor="text1"/>
          <w:sz w:val="20"/>
          <w:szCs w:val="20"/>
          <w:lang w:val="en-GB"/>
        </w:rPr>
        <w:t xml:space="preserve"> When individuals receive a health diagnosis, they often find their existing knowledge inadequate to understand condition or decide on the next steps, creating various information needs. Well-informed patients can make decisions based on reliable information. </w:t>
      </w:r>
    </w:p>
    <w:p w14:paraId="107CB52E"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Objectives:</w:t>
      </w:r>
      <w:r w:rsidRPr="00F31494">
        <w:rPr>
          <w:rFonts w:ascii="Times New Roman" w:hAnsi="Times New Roman" w:cs="Times New Roman"/>
          <w:color w:val="000000" w:themeColor="text1"/>
          <w:sz w:val="20"/>
          <w:szCs w:val="20"/>
          <w:lang w:val="en-GB"/>
        </w:rPr>
        <w:t xml:space="preserve"> This study aims to understand the information needs, sources used and information-seeking behaviour of brain tumour patients and identify the motivators that prompt their information-seeking. </w:t>
      </w:r>
    </w:p>
    <w:p w14:paraId="1B3F5AEA"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Methods:</w:t>
      </w:r>
      <w:r w:rsidRPr="00F31494">
        <w:rPr>
          <w:rFonts w:ascii="Times New Roman" w:hAnsi="Times New Roman" w:cs="Times New Roman"/>
          <w:color w:val="000000" w:themeColor="text1"/>
          <w:sz w:val="20"/>
          <w:szCs w:val="20"/>
          <w:lang w:val="en-GB"/>
        </w:rPr>
        <w:t xml:space="preserve"> Semi-structured interviews were conducted with 29 patients diagnosed with a brain tumour who underwent or were awaiting surgery at the University Hospital of Osijek, Croatia.</w:t>
      </w:r>
    </w:p>
    <w:p w14:paraId="688F7522"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Results:</w:t>
      </w:r>
      <w:r w:rsidRPr="00F31494">
        <w:rPr>
          <w:rFonts w:ascii="Times New Roman" w:hAnsi="Times New Roman" w:cs="Times New Roman"/>
          <w:color w:val="000000" w:themeColor="text1"/>
          <w:sz w:val="20"/>
          <w:szCs w:val="20"/>
          <w:lang w:val="en-GB"/>
        </w:rPr>
        <w:t xml:space="preserve"> Patients have various information needs. They place high trust in doctors as a source of information.</w:t>
      </w:r>
      <w:r w:rsidR="001A3A37" w:rsidRPr="00F31494">
        <w:rPr>
          <w:rFonts w:ascii="Times New Roman" w:hAnsi="Times New Roman" w:cs="Times New Roman"/>
          <w:color w:val="000000" w:themeColor="text1"/>
          <w:sz w:val="20"/>
          <w:szCs w:val="20"/>
          <w:lang w:val="en-GB"/>
        </w:rPr>
        <w:t xml:space="preserve"> </w:t>
      </w:r>
      <w:r w:rsidRPr="00F31494">
        <w:rPr>
          <w:rFonts w:ascii="Times New Roman" w:hAnsi="Times New Roman" w:cs="Times New Roman"/>
          <w:color w:val="000000" w:themeColor="text1"/>
          <w:sz w:val="20"/>
          <w:szCs w:val="20"/>
          <w:lang w:val="en-GB"/>
        </w:rPr>
        <w:t>Some patients feel they do not receive enough clear and understandable information. Uncertainty and lack of information are motivators that result in various forms of information behaviour.</w:t>
      </w:r>
    </w:p>
    <w:p w14:paraId="628D870B"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Discussion:</w:t>
      </w:r>
      <w:r w:rsidRPr="00F31494">
        <w:rPr>
          <w:rFonts w:ascii="Times New Roman" w:hAnsi="Times New Roman" w:cs="Times New Roman"/>
          <w:color w:val="000000" w:themeColor="text1"/>
          <w:sz w:val="20"/>
          <w:szCs w:val="20"/>
          <w:lang w:val="en-GB"/>
        </w:rPr>
        <w:t xml:space="preserve"> There are many different types of information seeking in response to a brain tumour diagnosis and subsequent surgery, from very active to somewhat passive. Sometimes the information provided is hard for patients to understand.</w:t>
      </w:r>
    </w:p>
    <w:p w14:paraId="6A82AE33" w14:textId="77777777" w:rsidR="008E2F8F" w:rsidRPr="00F31494" w:rsidRDefault="008E2F8F" w:rsidP="00F31494">
      <w:pPr>
        <w:spacing w:after="0"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i/>
          <w:color w:val="000000" w:themeColor="text1"/>
          <w:sz w:val="20"/>
          <w:szCs w:val="20"/>
          <w:lang w:val="en-GB"/>
        </w:rPr>
        <w:t>Conclusion:</w:t>
      </w:r>
      <w:r w:rsidRPr="00F31494">
        <w:rPr>
          <w:rFonts w:ascii="Times New Roman" w:hAnsi="Times New Roman" w:cs="Times New Roman"/>
          <w:color w:val="000000" w:themeColor="text1"/>
          <w:sz w:val="20"/>
          <w:szCs w:val="20"/>
          <w:lang w:val="en-GB"/>
        </w:rPr>
        <w:t xml:space="preserve"> Health information specialists' active involvement and support in shaping and disseminating recent and relevant health information should enable doctors and patients a shared understanding efficiently and effectively.</w:t>
      </w:r>
    </w:p>
    <w:p w14:paraId="3261C860" w14:textId="77777777" w:rsidR="008E2F8F" w:rsidRPr="00F31494" w:rsidRDefault="008E2F8F"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 xml:space="preserve"> </w:t>
      </w:r>
    </w:p>
    <w:p w14:paraId="6C50C94A" w14:textId="77777777" w:rsidR="008E2F8F" w:rsidRPr="00F31494" w:rsidRDefault="008E2F8F" w:rsidP="00F31494">
      <w:pPr>
        <w:spacing w:line="360" w:lineRule="auto"/>
        <w:jc w:val="both"/>
        <w:rPr>
          <w:rFonts w:ascii="Times New Roman" w:hAnsi="Times New Roman" w:cs="Times New Roman"/>
          <w:color w:val="000000" w:themeColor="text1"/>
          <w:sz w:val="20"/>
          <w:szCs w:val="20"/>
          <w:lang w:val="en-GB"/>
        </w:rPr>
      </w:pPr>
      <w:r w:rsidRPr="00F31494">
        <w:rPr>
          <w:rFonts w:ascii="Times New Roman" w:hAnsi="Times New Roman" w:cs="Times New Roman"/>
          <w:b/>
          <w:color w:val="000000" w:themeColor="text1"/>
          <w:sz w:val="20"/>
          <w:szCs w:val="20"/>
          <w:lang w:val="en-GB"/>
        </w:rPr>
        <w:t>Keywords:</w:t>
      </w:r>
      <w:r w:rsidRPr="00F31494">
        <w:rPr>
          <w:rFonts w:ascii="Times New Roman" w:hAnsi="Times New Roman" w:cs="Times New Roman"/>
          <w:color w:val="000000" w:themeColor="text1"/>
          <w:sz w:val="20"/>
          <w:szCs w:val="20"/>
          <w:lang w:val="en-GB"/>
        </w:rPr>
        <w:t xml:space="preserve"> health information needs, information-seeking behaviour, information sources, patients, research, qualitative</w:t>
      </w:r>
    </w:p>
    <w:p w14:paraId="7247017C" w14:textId="77777777" w:rsidR="008E2F8F" w:rsidRPr="00F31494" w:rsidRDefault="008E2F8F" w:rsidP="00F31494">
      <w:pPr>
        <w:spacing w:line="360" w:lineRule="auto"/>
        <w:jc w:val="both"/>
        <w:rPr>
          <w:rFonts w:ascii="Times New Roman" w:hAnsi="Times New Roman" w:cs="Times New Roman"/>
          <w:color w:val="000000" w:themeColor="text1"/>
          <w:lang w:val="en-GB"/>
        </w:rPr>
      </w:pPr>
    </w:p>
    <w:p w14:paraId="2910D794" w14:textId="77777777" w:rsidR="008E2F8F" w:rsidRPr="00F31494" w:rsidRDefault="008E2F8F" w:rsidP="00F31494">
      <w:pPr>
        <w:spacing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Key messages:</w:t>
      </w:r>
    </w:p>
    <w:p w14:paraId="062B010A" w14:textId="77777777" w:rsidR="008E2F8F" w:rsidRPr="00F31494" w:rsidRDefault="008E2F8F"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For successful consultations before and after major surgery, patients need to be encouraged to ask questions.</w:t>
      </w:r>
    </w:p>
    <w:p w14:paraId="3AD39FEB" w14:textId="77777777" w:rsidR="008E2F8F" w:rsidRPr="00F31494" w:rsidRDefault="008E2F8F"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Health information specialists should empower patients to actively manage their health by offering resources, such as educational materials, online platforms, and support groups.</w:t>
      </w:r>
    </w:p>
    <w:p w14:paraId="63AAD88E" w14:textId="77777777" w:rsidR="008E2F8F" w:rsidRPr="00F31494" w:rsidRDefault="008E2F8F"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Health information specialists need to collaborate with doctors concerning tailoring information for patients.</w:t>
      </w:r>
    </w:p>
    <w:p w14:paraId="2C42A5CA" w14:textId="77777777" w:rsidR="008E2F8F" w:rsidRPr="00F31494" w:rsidRDefault="008E2F8F" w:rsidP="00F31494">
      <w:pPr>
        <w:spacing w:line="360" w:lineRule="auto"/>
        <w:jc w:val="both"/>
        <w:rPr>
          <w:rFonts w:ascii="Times New Roman" w:hAnsi="Times New Roman" w:cs="Times New Roman"/>
          <w:color w:val="000000" w:themeColor="text1"/>
          <w:lang w:val="en-GB"/>
        </w:rPr>
      </w:pPr>
    </w:p>
    <w:p w14:paraId="0D5EA9C8" w14:textId="77777777" w:rsidR="0054204F" w:rsidRPr="00F31494" w:rsidRDefault="0054204F" w:rsidP="00F31494">
      <w:pPr>
        <w:spacing w:line="360" w:lineRule="auto"/>
        <w:jc w:val="both"/>
        <w:rPr>
          <w:rFonts w:ascii="Times New Roman" w:hAnsi="Times New Roman" w:cs="Times New Roman"/>
          <w:b/>
          <w:i/>
          <w:color w:val="000000" w:themeColor="text1"/>
          <w:lang w:val="en-GB"/>
        </w:rPr>
      </w:pPr>
      <w:r w:rsidRPr="00F31494">
        <w:rPr>
          <w:rFonts w:ascii="Times New Roman" w:hAnsi="Times New Roman" w:cs="Times New Roman"/>
          <w:b/>
          <w:i/>
          <w:color w:val="000000" w:themeColor="text1"/>
          <w:lang w:val="en-GB"/>
        </w:rPr>
        <w:lastRenderedPageBreak/>
        <w:t>Background</w:t>
      </w:r>
    </w:p>
    <w:p w14:paraId="03A40D04" w14:textId="77777777" w:rsidR="0054204F" w:rsidRPr="00F31494" w:rsidRDefault="0054204F" w:rsidP="00F31494">
      <w:pPr>
        <w:spacing w:line="360" w:lineRule="auto"/>
        <w:jc w:val="both"/>
        <w:rPr>
          <w:rFonts w:ascii="Times New Roman" w:hAnsi="Times New Roman" w:cs="Times New Roman"/>
          <w:color w:val="000000" w:themeColor="text1"/>
          <w:lang w:val="en-GB"/>
        </w:rPr>
      </w:pPr>
    </w:p>
    <w:p w14:paraId="71F869A0" w14:textId="30B2C033" w:rsidR="0054204F" w:rsidRPr="00F31494" w:rsidRDefault="007C2D36" w:rsidP="00F31494">
      <w:pPr>
        <w:pStyle w:val="StandardWeb"/>
        <w:spacing w:after="0" w:line="360" w:lineRule="auto"/>
        <w:jc w:val="both"/>
        <w:rPr>
          <w:rStyle w:val="Isticanje"/>
          <w:b/>
          <w:color w:val="000000" w:themeColor="text1"/>
          <w:sz w:val="22"/>
          <w:szCs w:val="22"/>
          <w:lang w:val="en-GB"/>
        </w:rPr>
      </w:pPr>
      <w:r w:rsidRPr="00F31494">
        <w:rPr>
          <w:color w:val="000000" w:themeColor="text1"/>
          <w:sz w:val="22"/>
          <w:szCs w:val="22"/>
          <w:lang w:val="en-GB"/>
        </w:rPr>
        <w:t>Brain tumours significantly impact patients globally, with Croatia among European countries having the highest incidence and mortality rates (Salari et al., 2023; HZJZ, 2022). Standard treatments include surgery, often supplemented by radiotherapy or chemotherapy, depending on tumour characteristics (</w:t>
      </w:r>
      <w:proofErr w:type="spellStart"/>
      <w:r w:rsidRPr="00F31494">
        <w:rPr>
          <w:color w:val="000000" w:themeColor="text1"/>
          <w:sz w:val="22"/>
          <w:szCs w:val="22"/>
          <w:lang w:val="en-GB"/>
        </w:rPr>
        <w:t>HeMED</w:t>
      </w:r>
      <w:proofErr w:type="spellEnd"/>
      <w:r w:rsidRPr="00F31494">
        <w:rPr>
          <w:color w:val="000000" w:themeColor="text1"/>
          <w:sz w:val="22"/>
          <w:szCs w:val="22"/>
          <w:lang w:val="en-GB"/>
        </w:rPr>
        <w:t>, 2023). Regardless of malignancy, brain tumours substantially impair quality of life, causing physical and cognitive difficulties requiring medical support. Patients frequently face challenges understanding their diagnosis and treatment, making reliable health information crucial for informed decision-making.</w:t>
      </w:r>
      <w:r w:rsidR="00C712F9" w:rsidRPr="00F31494">
        <w:rPr>
          <w:color w:val="000000" w:themeColor="text1"/>
          <w:sz w:val="22"/>
          <w:szCs w:val="22"/>
          <w:lang w:val="en-GB"/>
        </w:rPr>
        <w:t xml:space="preserve"> </w:t>
      </w:r>
      <w:r w:rsidRPr="00F31494">
        <w:rPr>
          <w:color w:val="000000" w:themeColor="text1"/>
          <w:sz w:val="22"/>
          <w:szCs w:val="22"/>
          <w:lang w:val="en-GB"/>
        </w:rPr>
        <w:t>Most existing research on health information needs broadly targets cancer patients, neglecting specific tumour distinctions. Investigating whether these patterns apply to brain tumour patients is important due to unique aspects of their diagnosis and treatment. Although health information can reduce anxiety and improve patient outcomes, specific research on information needs of brain tumour patients remains limited globally and in Croatia. To our knowledge, this study is the first in Croatia addressing this research gap.</w:t>
      </w:r>
      <w:r w:rsidR="00C712F9" w:rsidRPr="00F31494">
        <w:rPr>
          <w:color w:val="000000" w:themeColor="text1"/>
          <w:sz w:val="22"/>
          <w:szCs w:val="22"/>
          <w:lang w:val="en-GB"/>
        </w:rPr>
        <w:t xml:space="preserve"> </w:t>
      </w:r>
      <w:r w:rsidRPr="00F31494">
        <w:rPr>
          <w:color w:val="000000" w:themeColor="text1"/>
          <w:sz w:val="22"/>
          <w:szCs w:val="22"/>
          <w:lang w:val="en-GB"/>
        </w:rPr>
        <w:t>Understanding patients' information needs throughout treatment, particularly in surgical settings, is essential. Surgery, minor or major, is highly stressful for patients, families, and caregivers. Patients need reassurance, clear explanations, and answers to their questions before and after surgery. Shared decision-making preoperatively ensures patients understand their condition, treatment options, and expected outcomes. However, the effectiveness of preoperative information varies with patient characteristics and surgical complexity, highlighting the need for tailored communication (Fleisher, 2023).</w:t>
      </w:r>
      <w:r w:rsidR="005A4FE7" w:rsidRPr="00F31494">
        <w:rPr>
          <w:color w:val="000000" w:themeColor="text1"/>
          <w:sz w:val="22"/>
          <w:szCs w:val="22"/>
          <w:lang w:val="en-GB"/>
        </w:rPr>
        <w:t xml:space="preserve"> </w:t>
      </w:r>
      <w:r w:rsidRPr="00F31494">
        <w:rPr>
          <w:color w:val="000000" w:themeColor="text1"/>
          <w:sz w:val="22"/>
          <w:szCs w:val="22"/>
          <w:lang w:val="en-GB"/>
        </w:rPr>
        <w:t>Preoperative discussions enable patients to ask questions, but anxiety or complex medical terminology often hinders their understanding (Gautschi et al., 2010). Providing consistent, reliable information can reduce anxiety, enhance trust in healthcare providers, and facilitate informed consent. Patients feeling inadequately informed experience greater preoperative anxiety, underscoring the importance of personalized, timely information (</w:t>
      </w:r>
      <w:proofErr w:type="spellStart"/>
      <w:r w:rsidRPr="00F31494">
        <w:rPr>
          <w:color w:val="000000" w:themeColor="text1"/>
          <w:sz w:val="22"/>
          <w:szCs w:val="22"/>
          <w:lang w:val="en-GB"/>
        </w:rPr>
        <w:t>Doñate</w:t>
      </w:r>
      <w:proofErr w:type="spellEnd"/>
      <w:r w:rsidRPr="00F31494">
        <w:rPr>
          <w:color w:val="000000" w:themeColor="text1"/>
          <w:sz w:val="22"/>
          <w:szCs w:val="22"/>
          <w:lang w:val="en-GB"/>
        </w:rPr>
        <w:t xml:space="preserve"> Marín et al., 2015).</w:t>
      </w:r>
      <w:r w:rsidR="00C712F9" w:rsidRPr="00F31494">
        <w:rPr>
          <w:color w:val="000000" w:themeColor="text1"/>
          <w:sz w:val="22"/>
          <w:szCs w:val="22"/>
          <w:lang w:val="en-GB"/>
        </w:rPr>
        <w:t xml:space="preserve"> </w:t>
      </w:r>
      <w:r w:rsidRPr="00F31494">
        <w:rPr>
          <w:color w:val="000000" w:themeColor="text1"/>
          <w:sz w:val="22"/>
          <w:szCs w:val="22"/>
          <w:lang w:val="en-GB"/>
        </w:rPr>
        <w:t xml:space="preserve">Postoperative information is equally vital, aiding pain management, recovery challenges, and rehabilitation adherence. Healthcare professionals, especially surgeons, nurses, and trusted sources, significantly reduce stress and set realistic recovery expectations (National Institute for Health and Care Excellence, 2020). Effective preoperative education helps patients comprehend their condition, procedure risks, and recovery expectations (Chieffo et al., 2023). Well-informed patients report lower stress and better adherence to postoperative care (Warren et al., 2014; </w:t>
      </w:r>
      <w:proofErr w:type="spellStart"/>
      <w:r w:rsidRPr="00F31494">
        <w:rPr>
          <w:color w:val="000000" w:themeColor="text1"/>
          <w:sz w:val="22"/>
          <w:szCs w:val="22"/>
          <w:lang w:val="en-GB"/>
        </w:rPr>
        <w:t>Alamanou</w:t>
      </w:r>
      <w:proofErr w:type="spellEnd"/>
      <w:r w:rsidRPr="00F31494">
        <w:rPr>
          <w:color w:val="000000" w:themeColor="text1"/>
          <w:sz w:val="22"/>
          <w:szCs w:val="22"/>
          <w:lang w:val="en-GB"/>
        </w:rPr>
        <w:t xml:space="preserve"> et al., 2016).</w:t>
      </w:r>
      <w:r w:rsidR="005A4FE7" w:rsidRPr="00F31494">
        <w:rPr>
          <w:color w:val="000000" w:themeColor="text1"/>
          <w:sz w:val="22"/>
          <w:szCs w:val="22"/>
          <w:lang w:val="en-GB"/>
        </w:rPr>
        <w:t xml:space="preserve"> </w:t>
      </w:r>
      <w:r w:rsidRPr="00F31494">
        <w:rPr>
          <w:color w:val="000000" w:themeColor="text1"/>
          <w:sz w:val="22"/>
          <w:szCs w:val="22"/>
          <w:lang w:val="en-GB"/>
        </w:rPr>
        <w:t xml:space="preserve">Patients actively seek preoperative information, primarily online or via healthcare professionals (Abdul-Mushin et al., 2017). However, postoperative information-seeking typically declines, possibly due to perceived adequacy or reduced motivation. Extensive preoperative information-seeking correlates with choosing more complex surgical interventions, illustrating the influence of information </w:t>
      </w:r>
      <w:r w:rsidRPr="00F31494">
        <w:rPr>
          <w:color w:val="000000" w:themeColor="text1"/>
          <w:sz w:val="22"/>
          <w:szCs w:val="22"/>
          <w:lang w:val="en-GB"/>
        </w:rPr>
        <w:lastRenderedPageBreak/>
        <w:t>availability on decision-making (Abdul-Mushin et al., 2017). Although pre- and postoperative information critically impact outcomes, information needs begin earlier, at diagnosis—the often most overwhelming phase (Chua et al., 2018).</w:t>
      </w:r>
      <w:r w:rsidR="005A4FE7" w:rsidRPr="00F31494">
        <w:rPr>
          <w:color w:val="000000" w:themeColor="text1"/>
          <w:sz w:val="22"/>
          <w:szCs w:val="22"/>
          <w:lang w:val="en-GB"/>
        </w:rPr>
        <w:t xml:space="preserve"> </w:t>
      </w:r>
      <w:r w:rsidR="00795C5A" w:rsidRPr="00F31494">
        <w:rPr>
          <w:color w:val="000000" w:themeColor="text1"/>
          <w:sz w:val="22"/>
          <w:szCs w:val="22"/>
          <w:lang w:val="en-GB"/>
        </w:rPr>
        <w:t>Individuals with serious conditions have heightened needs for information to navigate diagnosis, treatment, and prognosis, evolving with disease complexity over time (Schaeffer, 2016). Clear health information is essential for informed consent and patient autonomy (</w:t>
      </w:r>
      <w:proofErr w:type="spellStart"/>
      <w:r w:rsidR="00795C5A" w:rsidRPr="00F31494">
        <w:rPr>
          <w:color w:val="000000" w:themeColor="text1"/>
          <w:sz w:val="22"/>
          <w:szCs w:val="22"/>
          <w:lang w:val="en-GB"/>
        </w:rPr>
        <w:t>Sorta-Bilajac</w:t>
      </w:r>
      <w:proofErr w:type="spellEnd"/>
      <w:r w:rsidR="00795C5A" w:rsidRPr="00F31494">
        <w:rPr>
          <w:color w:val="000000" w:themeColor="text1"/>
          <w:sz w:val="22"/>
          <w:szCs w:val="22"/>
          <w:lang w:val="en-GB"/>
        </w:rPr>
        <w:t>, 2011). Despite legal frameworks guaranteeing access—such as Croatia’s Patients’ Bill of Rights (Croatian Parliament, 2004), EU Directive on Patients’ Rights (European Parliament and Council, 2011), Oviedo Convention (Council of Europe, 1997), and WHO Declaration on Patients’ Rights (WHO, 1994)—patients still face challenges obtaining accurate, comprehensible medical information (</w:t>
      </w:r>
      <w:proofErr w:type="spellStart"/>
      <w:r w:rsidR="00795C5A" w:rsidRPr="00F31494">
        <w:rPr>
          <w:color w:val="000000" w:themeColor="text1"/>
          <w:sz w:val="22"/>
          <w:szCs w:val="22"/>
          <w:lang w:val="en-GB"/>
        </w:rPr>
        <w:t>Alamanou</w:t>
      </w:r>
      <w:proofErr w:type="spellEnd"/>
      <w:r w:rsidR="00795C5A" w:rsidRPr="00F31494">
        <w:rPr>
          <w:color w:val="000000" w:themeColor="text1"/>
          <w:sz w:val="22"/>
          <w:szCs w:val="22"/>
          <w:lang w:val="en-GB"/>
        </w:rPr>
        <w:t xml:space="preserve"> et al., 2016; Wittmann et al., 2010).</w:t>
      </w:r>
      <w:r w:rsidR="005A4FE7" w:rsidRPr="00F31494">
        <w:rPr>
          <w:color w:val="000000" w:themeColor="text1"/>
          <w:sz w:val="22"/>
          <w:szCs w:val="22"/>
          <w:lang w:val="en-GB"/>
        </w:rPr>
        <w:t xml:space="preserve"> </w:t>
      </w:r>
      <w:r w:rsidR="00795C5A" w:rsidRPr="00F31494">
        <w:rPr>
          <w:color w:val="000000" w:themeColor="text1"/>
          <w:sz w:val="22"/>
          <w:szCs w:val="22"/>
          <w:lang w:val="en-GB"/>
        </w:rPr>
        <w:t xml:space="preserve">Cancer patients, including those with brain tumours, require extensive information to understand their diagnosis, evaluate treatments, cope, and manage side effects (Chang et al., 2019). Chronic patients increasingly seek practical, day-to-day guidance (Ancker et al., 2015). These patients have specialized information needs related to coping, lifestyle management, and decision-making (Tesfa, 2024; van der </w:t>
      </w:r>
      <w:proofErr w:type="spellStart"/>
      <w:r w:rsidR="00795C5A" w:rsidRPr="00F31494">
        <w:rPr>
          <w:color w:val="000000" w:themeColor="text1"/>
          <w:sz w:val="22"/>
          <w:szCs w:val="22"/>
          <w:lang w:val="en-GB"/>
        </w:rPr>
        <w:t>Smissen</w:t>
      </w:r>
      <w:proofErr w:type="spellEnd"/>
      <w:r w:rsidR="00795C5A" w:rsidRPr="00F31494">
        <w:rPr>
          <w:color w:val="000000" w:themeColor="text1"/>
          <w:sz w:val="22"/>
          <w:szCs w:val="22"/>
          <w:lang w:val="en-GB"/>
        </w:rPr>
        <w:t xml:space="preserve"> et al., 2021; Zhang et al., 2022). Meeting these needs improves quality of life, treatment adherence, and psychological well-being (Mohamadali et al., 2018), yet significant informational gaps persist, especially in advanced-stage cancer (Chua et al., 2018).</w:t>
      </w:r>
      <w:r w:rsidR="005A4FE7" w:rsidRPr="00F31494">
        <w:rPr>
          <w:color w:val="000000" w:themeColor="text1"/>
          <w:sz w:val="22"/>
          <w:szCs w:val="22"/>
          <w:lang w:val="en-GB"/>
        </w:rPr>
        <w:t xml:space="preserve"> </w:t>
      </w:r>
      <w:r w:rsidR="00795C5A" w:rsidRPr="00F31494">
        <w:rPr>
          <w:color w:val="000000" w:themeColor="text1"/>
          <w:sz w:val="22"/>
          <w:szCs w:val="22"/>
          <w:lang w:val="en-GB"/>
        </w:rPr>
        <w:t>Information needs change over time, initially prioritizing diagnosis and treatment options, later shifting toward recovery, rehabilitation, and quality of life (Madge et al., 2023). Despite digital resources, patients mainly rely on healthcare providers, especially surgeons and oncologists, due to limited awareness of alternative sources like health librarians (Madge et al., 2023). Many patients struggle to differentiate reliable from unreliable online information, highlighting the importance of structured guidance by healthcare professionals (Abdul-Mushin et al., 2017).</w:t>
      </w:r>
      <w:r w:rsidR="00B81B3C" w:rsidRPr="00F31494">
        <w:rPr>
          <w:color w:val="000000" w:themeColor="text1"/>
          <w:sz w:val="22"/>
          <w:szCs w:val="22"/>
          <w:lang w:val="en-GB"/>
        </w:rPr>
        <w:t xml:space="preserve"> </w:t>
      </w:r>
      <w:r w:rsidR="00795C5A" w:rsidRPr="00F31494">
        <w:rPr>
          <w:color w:val="000000" w:themeColor="text1"/>
          <w:sz w:val="22"/>
          <w:szCs w:val="22"/>
          <w:lang w:val="en-GB"/>
        </w:rPr>
        <w:t xml:space="preserve">Information-seeking </w:t>
      </w:r>
      <w:proofErr w:type="spellStart"/>
      <w:r w:rsidR="00795C5A" w:rsidRPr="00F31494">
        <w:rPr>
          <w:color w:val="000000" w:themeColor="text1"/>
          <w:sz w:val="22"/>
          <w:szCs w:val="22"/>
          <w:lang w:val="en-GB"/>
        </w:rPr>
        <w:t>behaviors</w:t>
      </w:r>
      <w:proofErr w:type="spellEnd"/>
      <w:r w:rsidR="00795C5A" w:rsidRPr="00F31494">
        <w:rPr>
          <w:color w:val="000000" w:themeColor="text1"/>
          <w:sz w:val="22"/>
          <w:szCs w:val="22"/>
          <w:lang w:val="en-GB"/>
        </w:rPr>
        <w:t xml:space="preserve"> vary widely, influenced by individual preferences, cancer-related stress, age, and education levels (Looper et al., 2021; </w:t>
      </w:r>
      <w:proofErr w:type="spellStart"/>
      <w:r w:rsidR="00795C5A" w:rsidRPr="00F31494">
        <w:rPr>
          <w:color w:val="000000" w:themeColor="text1"/>
          <w:sz w:val="22"/>
          <w:szCs w:val="22"/>
          <w:lang w:val="en-GB"/>
        </w:rPr>
        <w:t>Nizet</w:t>
      </w:r>
      <w:proofErr w:type="spellEnd"/>
      <w:r w:rsidR="00795C5A" w:rsidRPr="00F31494">
        <w:rPr>
          <w:color w:val="000000" w:themeColor="text1"/>
          <w:sz w:val="22"/>
          <w:szCs w:val="22"/>
          <w:lang w:val="en-GB"/>
        </w:rPr>
        <w:t xml:space="preserve"> et al., 2023). Some patients actively seek detailed information for control, while others rely passively on healthcare providers. Some deliberately avoid information due to fear or stress—termed information avoidance (Brashers et al., 2002; Miller, 1995). Health information-seeking encompasses direct searching, monitoring, and passive acquisition, influenced by emotional responses and uncertainty management (Zimmerman &amp; Shaw, 2020; Brashers, 2001).</w:t>
      </w:r>
      <w:r w:rsidR="00B81B3C" w:rsidRPr="00F31494">
        <w:rPr>
          <w:color w:val="000000" w:themeColor="text1"/>
          <w:sz w:val="22"/>
          <w:szCs w:val="22"/>
          <w:lang w:val="en-GB"/>
        </w:rPr>
        <w:t xml:space="preserve"> </w:t>
      </w:r>
      <w:r w:rsidR="00B208E9" w:rsidRPr="00F31494">
        <w:rPr>
          <w:color w:val="000000" w:themeColor="text1"/>
          <w:sz w:val="22"/>
          <w:szCs w:val="22"/>
          <w:lang w:val="en-GB"/>
        </w:rPr>
        <w:t xml:space="preserve">Within this framework, seeking and avoidance are understood not as opposing forces but as complementary coping strategies (Brashers et al., 2002; Rains &amp; </w:t>
      </w:r>
      <w:proofErr w:type="spellStart"/>
      <w:r w:rsidR="00B208E9" w:rsidRPr="00F31494">
        <w:rPr>
          <w:color w:val="000000" w:themeColor="text1"/>
          <w:sz w:val="22"/>
          <w:szCs w:val="22"/>
          <w:lang w:val="en-GB"/>
        </w:rPr>
        <w:t>Tukachinsky</w:t>
      </w:r>
      <w:proofErr w:type="spellEnd"/>
      <w:r w:rsidR="00B208E9" w:rsidRPr="00F31494">
        <w:rPr>
          <w:color w:val="000000" w:themeColor="text1"/>
          <w:sz w:val="22"/>
          <w:szCs w:val="22"/>
          <w:lang w:val="en-GB"/>
        </w:rPr>
        <w:t xml:space="preserve">, 2015). Avoidance may constitute a deliberate and adaptive response to distressing or overwhelming content, rather than simply the absence of seeking (Hicks et al., 2024). A key form of active engagement is online health information seeking (OHIS), particularly among younger, more educated individuals and those experiencing heightened cancer-related stress or employing a monitoring coping style (Looper et al., 2021). OHIS is linked to improved affective outcomes, such as greater treatment satisfaction and reduced anxiety, as well as enhanced cognitive outcomes like </w:t>
      </w:r>
      <w:r w:rsidR="00B208E9" w:rsidRPr="00F31494">
        <w:rPr>
          <w:color w:val="000000" w:themeColor="text1"/>
          <w:sz w:val="22"/>
          <w:szCs w:val="22"/>
          <w:lang w:val="en-GB"/>
        </w:rPr>
        <w:lastRenderedPageBreak/>
        <w:t xml:space="preserve">better information recall (Faller et al., 2016; Katavić et al., 2016; </w:t>
      </w:r>
      <w:proofErr w:type="spellStart"/>
      <w:r w:rsidR="00B208E9" w:rsidRPr="00F31494">
        <w:rPr>
          <w:color w:val="000000" w:themeColor="text1"/>
          <w:sz w:val="22"/>
          <w:szCs w:val="22"/>
          <w:lang w:val="en-GB"/>
        </w:rPr>
        <w:t>Persakis</w:t>
      </w:r>
      <w:proofErr w:type="spellEnd"/>
      <w:r w:rsidR="00B208E9" w:rsidRPr="00F31494">
        <w:rPr>
          <w:color w:val="000000" w:themeColor="text1"/>
          <w:sz w:val="22"/>
          <w:szCs w:val="22"/>
          <w:lang w:val="en-GB"/>
        </w:rPr>
        <w:t xml:space="preserve"> &amp; </w:t>
      </w:r>
      <w:proofErr w:type="spellStart"/>
      <w:r w:rsidR="00B208E9" w:rsidRPr="00F31494">
        <w:rPr>
          <w:color w:val="000000" w:themeColor="text1"/>
          <w:sz w:val="22"/>
          <w:szCs w:val="22"/>
          <w:lang w:val="en-GB"/>
        </w:rPr>
        <w:t>Kostagiolas</w:t>
      </w:r>
      <w:proofErr w:type="spellEnd"/>
      <w:r w:rsidR="00B208E9" w:rsidRPr="00F31494">
        <w:rPr>
          <w:color w:val="000000" w:themeColor="text1"/>
          <w:sz w:val="22"/>
          <w:szCs w:val="22"/>
          <w:lang w:val="en-GB"/>
        </w:rPr>
        <w:t>, 2020). Information behaviour varies with psychological traits and coping styles. As individuals navigate the healthcare system and their specific condition, they engage with multiple health discourses and develop 'ways of knowing'—that is, understandings of how information is produced, disseminated, and accessed across contexts (Lloyd, 2006).</w:t>
      </w:r>
      <w:r w:rsidR="0054204F" w:rsidRPr="00F31494">
        <w:rPr>
          <w:color w:val="000000" w:themeColor="text1"/>
          <w:sz w:val="22"/>
          <w:szCs w:val="22"/>
          <w:lang w:val="en-GB"/>
        </w:rPr>
        <w:t xml:space="preserve"> </w:t>
      </w:r>
      <w:r w:rsidR="00017E6E" w:rsidRPr="00F31494">
        <w:rPr>
          <w:color w:val="000000" w:themeColor="text1"/>
          <w:sz w:val="22"/>
          <w:szCs w:val="22"/>
          <w:lang w:val="en-GB"/>
        </w:rPr>
        <w:t>Task complexity, shaped by perceived difficulty and prior knowledge, influences information source selection. As complexity rises, individuals engage in broader, less structured searches, favouring diverse and adaptable resources (Byström, 2002; Saastamoinen et al., 2012). Personality traits also shape perceptions of medical situations and emotional responses; openness correlates with intellectual engagement, whereas neuroticism predicts negative appraisals (</w:t>
      </w:r>
      <w:proofErr w:type="spellStart"/>
      <w:r w:rsidR="00017E6E" w:rsidRPr="00F31494">
        <w:rPr>
          <w:color w:val="000000" w:themeColor="text1"/>
          <w:sz w:val="22"/>
          <w:szCs w:val="22"/>
          <w:lang w:val="en-GB"/>
        </w:rPr>
        <w:t>Rauthmann</w:t>
      </w:r>
      <w:proofErr w:type="spellEnd"/>
      <w:r w:rsidR="00017E6E" w:rsidRPr="00F31494">
        <w:rPr>
          <w:color w:val="000000" w:themeColor="text1"/>
          <w:sz w:val="22"/>
          <w:szCs w:val="22"/>
          <w:lang w:val="en-GB"/>
        </w:rPr>
        <w:t xml:space="preserve"> et al., 2014; </w:t>
      </w:r>
      <w:proofErr w:type="spellStart"/>
      <w:r w:rsidR="00017E6E" w:rsidRPr="00F31494">
        <w:rPr>
          <w:color w:val="000000" w:themeColor="text1"/>
          <w:sz w:val="22"/>
          <w:szCs w:val="22"/>
          <w:lang w:val="en-GB"/>
        </w:rPr>
        <w:t>Rauthmann</w:t>
      </w:r>
      <w:proofErr w:type="spellEnd"/>
      <w:r w:rsidR="00017E6E" w:rsidRPr="00F31494">
        <w:rPr>
          <w:color w:val="000000" w:themeColor="text1"/>
          <w:sz w:val="22"/>
          <w:szCs w:val="22"/>
          <w:lang w:val="en-GB"/>
        </w:rPr>
        <w:t xml:space="preserve"> et al., 2015). These perceptions, in turn, affect tendencies toward information seeking or avoidance. Assessing personality traits thus offers valuable insights into patient information behaviour and supports more effective communication strategies (</w:t>
      </w:r>
      <w:proofErr w:type="spellStart"/>
      <w:r w:rsidR="00017E6E" w:rsidRPr="00F31494">
        <w:rPr>
          <w:color w:val="000000" w:themeColor="text1"/>
          <w:sz w:val="22"/>
          <w:szCs w:val="22"/>
          <w:lang w:val="en-GB"/>
        </w:rPr>
        <w:t>Schönbrodt</w:t>
      </w:r>
      <w:proofErr w:type="spellEnd"/>
      <w:r w:rsidR="00017E6E" w:rsidRPr="00F31494">
        <w:rPr>
          <w:color w:val="000000" w:themeColor="text1"/>
          <w:sz w:val="22"/>
          <w:szCs w:val="22"/>
          <w:lang w:val="en-GB"/>
        </w:rPr>
        <w:t xml:space="preserve"> &amp; </w:t>
      </w:r>
      <w:proofErr w:type="spellStart"/>
      <w:r w:rsidR="00017E6E" w:rsidRPr="00F31494">
        <w:rPr>
          <w:color w:val="000000" w:themeColor="text1"/>
          <w:sz w:val="22"/>
          <w:szCs w:val="22"/>
          <w:lang w:val="en-GB"/>
        </w:rPr>
        <w:t>Perugini</w:t>
      </w:r>
      <w:proofErr w:type="spellEnd"/>
      <w:r w:rsidR="00017E6E" w:rsidRPr="00F31494">
        <w:rPr>
          <w:color w:val="000000" w:themeColor="text1"/>
          <w:sz w:val="22"/>
          <w:szCs w:val="22"/>
          <w:lang w:val="en-GB"/>
        </w:rPr>
        <w:t>, 2013). According to Miller (1995), individuals adopt either a monitoring style—active information seeking—or a blunting style involving avoidance or distraction, both of which influence engagement with health information (Lambert &amp; Loiselle, 2007; Loiselle, 2019). Avoidance is particularly salient in distressing contexts: 30–40% of cancer patients avoid illness-related information (Carlsson, 2000; Loiselle, 2019; Sweeny et al., 2010), often driven by emotional factors such as fear of cancer (Miles et al., 2008; Nelissen et al., 2015) or prior experience with serious illness (Barbour et al., 2012).</w:t>
      </w:r>
      <w:r w:rsidR="0054204F" w:rsidRPr="00F31494">
        <w:rPr>
          <w:color w:val="000000" w:themeColor="text1"/>
          <w:sz w:val="22"/>
          <w:szCs w:val="22"/>
          <w:lang w:val="en-GB"/>
        </w:rPr>
        <w:t>Patients' broader approaches to health information can be described along behavioural spectrums. Costello and Veinot (2020) identify five user types: avoiders, receivers, askers, seekers, and verifiers. Lambert et al. (2009a, 2009b) describe five patterns specific to cancer contexts: intense, complementary, fortuitous, minimal, and guarded seeking. These models reflect the diversity and fluidity of information behaviour throughout the illness trajectory (</w:t>
      </w:r>
      <w:proofErr w:type="spellStart"/>
      <w:r w:rsidR="0054204F" w:rsidRPr="00F31494">
        <w:rPr>
          <w:color w:val="000000" w:themeColor="text1"/>
          <w:sz w:val="22"/>
          <w:szCs w:val="22"/>
          <w:lang w:val="en-GB"/>
        </w:rPr>
        <w:t>Germeni</w:t>
      </w:r>
      <w:proofErr w:type="spellEnd"/>
      <w:r w:rsidR="0054204F" w:rsidRPr="00F31494">
        <w:rPr>
          <w:color w:val="000000" w:themeColor="text1"/>
          <w:sz w:val="22"/>
          <w:szCs w:val="22"/>
          <w:lang w:val="en-GB"/>
        </w:rPr>
        <w:t xml:space="preserve"> &amp; Schulz, 2014; Shim et al., 2016). Importantly, seeking and avoidance are not mutually exclusive, but often occur simultaneously. Patients may pursue certain types of information while deliberately avoiding others, depending on emotional readiness, personal beliefs, or perceived relevance (</w:t>
      </w:r>
      <w:r w:rsidR="007A20D4" w:rsidRPr="00F31494">
        <w:rPr>
          <w:color w:val="000000" w:themeColor="text1"/>
          <w:sz w:val="22"/>
          <w:szCs w:val="22"/>
          <w:lang w:val="en-GB"/>
        </w:rPr>
        <w:t>Petersen et al.</w:t>
      </w:r>
      <w:r w:rsidR="0054204F" w:rsidRPr="00F31494">
        <w:rPr>
          <w:color w:val="000000" w:themeColor="text1"/>
          <w:sz w:val="22"/>
          <w:szCs w:val="22"/>
          <w:lang w:val="en-GB"/>
        </w:rPr>
        <w:t>, 2021</w:t>
      </w:r>
      <w:r w:rsidR="00A84767" w:rsidRPr="00F31494">
        <w:rPr>
          <w:color w:val="000000" w:themeColor="text1"/>
          <w:sz w:val="22"/>
          <w:szCs w:val="22"/>
          <w:lang w:val="en-GB"/>
        </w:rPr>
        <w:t>; Jensen et al., 2021</w:t>
      </w:r>
      <w:r w:rsidR="0054204F" w:rsidRPr="00F31494">
        <w:rPr>
          <w:color w:val="000000" w:themeColor="text1"/>
          <w:sz w:val="22"/>
          <w:szCs w:val="22"/>
          <w:lang w:val="en-GB"/>
        </w:rPr>
        <w:t>). In digital environments, this is reflected in selective exposure—seeking information that confirms pre-existing views—and selective avoidance, where challenging or distressing content is ignored (</w:t>
      </w:r>
      <w:proofErr w:type="spellStart"/>
      <w:r w:rsidR="0054204F" w:rsidRPr="00F31494">
        <w:rPr>
          <w:color w:val="000000" w:themeColor="text1"/>
          <w:sz w:val="22"/>
          <w:szCs w:val="22"/>
          <w:lang w:val="en-GB"/>
        </w:rPr>
        <w:t>Kwanya</w:t>
      </w:r>
      <w:proofErr w:type="spellEnd"/>
      <w:r w:rsidR="0054204F" w:rsidRPr="00F31494">
        <w:rPr>
          <w:color w:val="000000" w:themeColor="text1"/>
          <w:sz w:val="22"/>
          <w:szCs w:val="22"/>
          <w:lang w:val="en-GB"/>
        </w:rPr>
        <w:t xml:space="preserve">, 2016; </w:t>
      </w:r>
      <w:proofErr w:type="spellStart"/>
      <w:r w:rsidR="0054204F" w:rsidRPr="00F31494">
        <w:rPr>
          <w:color w:val="000000" w:themeColor="text1"/>
          <w:sz w:val="22"/>
          <w:szCs w:val="22"/>
          <w:lang w:val="en-GB"/>
        </w:rPr>
        <w:t>Malinen</w:t>
      </w:r>
      <w:proofErr w:type="spellEnd"/>
      <w:r w:rsidR="0054204F" w:rsidRPr="00F31494">
        <w:rPr>
          <w:color w:val="000000" w:themeColor="text1"/>
          <w:sz w:val="22"/>
          <w:szCs w:val="22"/>
          <w:lang w:val="en-GB"/>
        </w:rPr>
        <w:t xml:space="preserve"> et al., 2018). Health information specialists (HIS), as defined in the literature, play a crucial role in ensuring that patients have access to accurate, evidence-based health information. Their responsibilities include guiding patients toward trustworthy medical sources, helping them navigate complex health data, and mitigating the risks of misinformation (Seeger, 2015). They are also described as professionals who develop tailored educational programs to enhance patients’ understanding of diagnoses and treatment options, thereby fostering greater autonomy in health-related decision-making (Butler, 2019; Pizzarelli et al., 2019). In addition, HIS professionals are positioned to collaborate with physicians and </w:t>
      </w:r>
      <w:r w:rsidR="0054204F" w:rsidRPr="00F31494">
        <w:rPr>
          <w:color w:val="000000" w:themeColor="text1"/>
          <w:sz w:val="22"/>
          <w:szCs w:val="22"/>
          <w:lang w:val="en-GB"/>
        </w:rPr>
        <w:lastRenderedPageBreak/>
        <w:t xml:space="preserve">nurses, providing real-time informational support and alleviating the burden on medical staff, while ensuring that patients receive clear and timely explanations of their medical conditions (Frati, 2014). </w:t>
      </w:r>
      <w:r w:rsidR="00E852DA" w:rsidRPr="00F31494">
        <w:rPr>
          <w:color w:val="000000" w:themeColor="text1"/>
          <w:sz w:val="22"/>
          <w:szCs w:val="22"/>
          <w:lang w:val="en-GB"/>
        </w:rPr>
        <w:t>This is especially relevant for brain tumour patients, who often face cognitive and emotional difficulties in processing complex medical information. Librarians, through proactive involvement in patient education, help bridge communication gaps between healthcare providers and patients, supporting health literacy and informed decision-making. Their expertise is essential in guiding patients through an increasingly complex and overwhelming information landscape. While the information needs of cancer patients have been widely studied, research specifically addressing brain tumour patients—particularly in the preoperative and postoperative phases—remains limited. Given their specific challenges, understanding how these patients seek, access, avoid, and interpret health information is vital. This study addresses these gaps by examining the information behaviours of brain tumour patients in Croatia, focusing on trusted sources, motivational factors, and barriers to comprehension, with the aim of improving education, communication, and the delivery of timely, accurate, and personally relevant information.</w:t>
      </w:r>
    </w:p>
    <w:p w14:paraId="5B79B10C" w14:textId="6689F72B" w:rsidR="003251BB" w:rsidRPr="00F31494" w:rsidRDefault="003251BB" w:rsidP="00F31494">
      <w:pPr>
        <w:pStyle w:val="StandardWeb"/>
        <w:spacing w:before="0" w:beforeAutospacing="0" w:after="0" w:afterAutospacing="0" w:line="360" w:lineRule="auto"/>
        <w:jc w:val="both"/>
        <w:rPr>
          <w:color w:val="000000" w:themeColor="text1"/>
          <w:sz w:val="22"/>
          <w:szCs w:val="22"/>
          <w:lang w:val="en-GB"/>
        </w:rPr>
      </w:pPr>
    </w:p>
    <w:p w14:paraId="55DC1658" w14:textId="7752131E" w:rsidR="003251BB" w:rsidRPr="00F31494" w:rsidRDefault="003251BB" w:rsidP="00F31494">
      <w:pPr>
        <w:pStyle w:val="StandardWeb"/>
        <w:spacing w:before="0" w:beforeAutospacing="0" w:after="0" w:afterAutospacing="0" w:line="360" w:lineRule="auto"/>
        <w:jc w:val="both"/>
        <w:rPr>
          <w:color w:val="000000" w:themeColor="text1"/>
          <w:sz w:val="22"/>
          <w:szCs w:val="22"/>
          <w:lang w:val="en-GB"/>
        </w:rPr>
      </w:pPr>
    </w:p>
    <w:p w14:paraId="134A0099" w14:textId="77777777" w:rsidR="00DC25E1" w:rsidRPr="00F31494" w:rsidRDefault="00DC25E1" w:rsidP="00F31494">
      <w:pPr>
        <w:spacing w:line="360" w:lineRule="auto"/>
        <w:jc w:val="both"/>
        <w:rPr>
          <w:rStyle w:val="Isticanje"/>
          <w:rFonts w:ascii="Times New Roman" w:hAnsi="Times New Roman" w:cs="Times New Roman"/>
          <w:b/>
          <w:i w:val="0"/>
          <w:iCs w:val="0"/>
          <w:color w:val="000000" w:themeColor="text1"/>
          <w:lang w:val="en-GB"/>
        </w:rPr>
      </w:pPr>
      <w:r w:rsidRPr="00F31494">
        <w:rPr>
          <w:rStyle w:val="Isticanje"/>
          <w:rFonts w:ascii="Times New Roman" w:hAnsi="Times New Roman" w:cs="Times New Roman"/>
          <w:b/>
          <w:color w:val="000000" w:themeColor="text1"/>
          <w:lang w:val="en-GB"/>
        </w:rPr>
        <w:t>Objectives</w:t>
      </w:r>
    </w:p>
    <w:p w14:paraId="0A25956C" w14:textId="07391CE0" w:rsidR="00DC25E1" w:rsidRPr="00F31494" w:rsidRDefault="007A2F41"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The aim of this study is to explore the information needs and information-seeking behaviour (ISB) of brain tumour patients in Croatia, focusing on those who are awaiting surgery or have already undergone the procedure. Particular attention is given to the sources patients trust, the motivations behind their behaviour, and the challenges they face in accessing and interpreting health-related information during the preoperative and postoperative phases. In</w:t>
      </w:r>
      <w:r w:rsidR="00DC25E1" w:rsidRPr="00F31494">
        <w:rPr>
          <w:rFonts w:ascii="Times New Roman" w:hAnsi="Times New Roman" w:cs="Times New Roman"/>
          <w:color w:val="000000" w:themeColor="text1"/>
          <w:lang w:val="en-GB"/>
        </w:rPr>
        <w:t xml:space="preserve"> this context, the following questions can ensure a decent level of relevance:</w:t>
      </w:r>
    </w:p>
    <w:p w14:paraId="5EE215C4" w14:textId="77777777" w:rsidR="00DC25E1" w:rsidRPr="00F31494" w:rsidRDefault="00DC25E1" w:rsidP="00F31494">
      <w:pPr>
        <w:spacing w:line="360" w:lineRule="auto"/>
        <w:jc w:val="both"/>
        <w:rPr>
          <w:rFonts w:ascii="Times New Roman" w:hAnsi="Times New Roman" w:cs="Times New Roman"/>
          <w:color w:val="000000" w:themeColor="text1"/>
          <w:lang w:val="en-GB"/>
        </w:rPr>
      </w:pPr>
      <w:bookmarkStart w:id="0" w:name="_Hlk168435620"/>
      <w:r w:rsidRPr="00F31494">
        <w:rPr>
          <w:rFonts w:ascii="Times New Roman" w:hAnsi="Times New Roman" w:cs="Times New Roman"/>
          <w:color w:val="000000" w:themeColor="text1"/>
          <w:lang w:val="en-GB"/>
        </w:rPr>
        <w:t xml:space="preserve">RQ 1: What information needs do </w:t>
      </w:r>
      <w:bookmarkStart w:id="1" w:name="_Hlk167465168"/>
      <w:r w:rsidRPr="00F31494">
        <w:rPr>
          <w:rFonts w:ascii="Times New Roman" w:hAnsi="Times New Roman" w:cs="Times New Roman"/>
          <w:color w:val="000000" w:themeColor="text1"/>
          <w:lang w:val="en-GB"/>
        </w:rPr>
        <w:t xml:space="preserve">patients with brain tumour in the </w:t>
      </w:r>
      <w:bookmarkStart w:id="2" w:name="_Hlk156227580"/>
      <w:r w:rsidRPr="00F31494">
        <w:rPr>
          <w:rFonts w:ascii="Times New Roman" w:hAnsi="Times New Roman" w:cs="Times New Roman"/>
          <w:color w:val="000000" w:themeColor="text1"/>
          <w:lang w:val="en-GB"/>
        </w:rPr>
        <w:t>pre- and postoperative period</w:t>
      </w:r>
      <w:bookmarkEnd w:id="2"/>
      <w:r w:rsidRPr="00F31494">
        <w:rPr>
          <w:rFonts w:ascii="Times New Roman" w:hAnsi="Times New Roman" w:cs="Times New Roman"/>
          <w:color w:val="000000" w:themeColor="text1"/>
          <w:lang w:val="en-GB"/>
        </w:rPr>
        <w:t xml:space="preserve"> </w:t>
      </w:r>
      <w:bookmarkEnd w:id="1"/>
      <w:r w:rsidRPr="00F31494">
        <w:rPr>
          <w:rFonts w:ascii="Times New Roman" w:hAnsi="Times New Roman" w:cs="Times New Roman"/>
          <w:color w:val="000000" w:themeColor="text1"/>
          <w:lang w:val="en-GB"/>
        </w:rPr>
        <w:t>have?</w:t>
      </w:r>
    </w:p>
    <w:p w14:paraId="2269EFA0" w14:textId="77777777" w:rsidR="00DC25E1" w:rsidRPr="00F31494" w:rsidRDefault="00DC25E1"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RQ 2: What is the trust level of patients with a brain tumour in the pre- and postoperative in the information sources they use?</w:t>
      </w:r>
    </w:p>
    <w:p w14:paraId="551A846C" w14:textId="77777777" w:rsidR="00DC25E1" w:rsidRPr="00F31494" w:rsidRDefault="00DC25E1" w:rsidP="00F31494">
      <w:pPr>
        <w:spacing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RQ 3: What are the motivators that led patients to seek information independently?</w:t>
      </w:r>
    </w:p>
    <w:p w14:paraId="7556FF05" w14:textId="77777777" w:rsidR="00DC25E1" w:rsidRPr="00F31494" w:rsidRDefault="00DC25E1" w:rsidP="00F31494">
      <w:pPr>
        <w:spacing w:line="360" w:lineRule="auto"/>
        <w:jc w:val="both"/>
        <w:rPr>
          <w:rFonts w:ascii="Times New Roman" w:hAnsi="Times New Roman" w:cs="Times New Roman"/>
          <w:color w:val="000000" w:themeColor="text1"/>
          <w:lang w:val="en-GB"/>
        </w:rPr>
      </w:pPr>
      <w:bookmarkStart w:id="3" w:name="_Hlk155802519"/>
      <w:bookmarkEnd w:id="3"/>
      <w:r w:rsidRPr="00F31494">
        <w:rPr>
          <w:rFonts w:ascii="Times New Roman" w:hAnsi="Times New Roman" w:cs="Times New Roman"/>
          <w:color w:val="000000" w:themeColor="text1"/>
          <w:lang w:val="en-GB"/>
        </w:rPr>
        <w:t>RQ 4: What are the forms of information behaviour exhibited by patients before and after the surgery?</w:t>
      </w:r>
      <w:bookmarkStart w:id="4" w:name="_Hlk155734036"/>
      <w:bookmarkStart w:id="5" w:name="_Hlk167467051"/>
      <w:bookmarkEnd w:id="4"/>
      <w:bookmarkEnd w:id="5"/>
    </w:p>
    <w:bookmarkEnd w:id="0"/>
    <w:p w14:paraId="25825037" w14:textId="77777777" w:rsidR="00BA1042" w:rsidRPr="00F31494" w:rsidRDefault="00BA1042" w:rsidP="00F31494">
      <w:pPr>
        <w:spacing w:line="360" w:lineRule="auto"/>
        <w:jc w:val="both"/>
        <w:rPr>
          <w:rFonts w:ascii="Times New Roman" w:hAnsi="Times New Roman" w:cs="Times New Roman"/>
          <w:b/>
          <w:color w:val="000000" w:themeColor="text1"/>
          <w:lang w:val="en-GB"/>
        </w:rPr>
      </w:pPr>
      <w:r w:rsidRPr="00F31494">
        <w:rPr>
          <w:rStyle w:val="Isticanje"/>
          <w:rFonts w:ascii="Times New Roman" w:hAnsi="Times New Roman" w:cs="Times New Roman"/>
          <w:b/>
          <w:color w:val="000000" w:themeColor="text1"/>
          <w:lang w:val="en-GB"/>
        </w:rPr>
        <w:t>Methods</w:t>
      </w:r>
    </w:p>
    <w:p w14:paraId="134C08F4" w14:textId="2235A0C0" w:rsidR="00BA1042" w:rsidRPr="00F31494" w:rsidRDefault="00BA1042"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 xml:space="preserve">This study employed a descriptive qualitative methodology to delve into patients' experiences and opinions regarding brain tumours and their surgeries. Interviews were conducted as the primary method to gather </w:t>
      </w:r>
      <w:r w:rsidRPr="00F31494">
        <w:rPr>
          <w:rFonts w:ascii="Times New Roman" w:hAnsi="Times New Roman" w:cs="Times New Roman"/>
          <w:color w:val="000000" w:themeColor="text1"/>
          <w:lang w:val="en-GB"/>
        </w:rPr>
        <w:lastRenderedPageBreak/>
        <w:t>rich and detailed data. Approval for the research was granted by the Ethics Committee of the University Hospital of Osijek, Croatia as evidenced by decision no. R1-11259/2023, allowing the study to proceed.</w:t>
      </w:r>
    </w:p>
    <w:p w14:paraId="7E64A5BD" w14:textId="76372DA5" w:rsidR="00523BD3" w:rsidRPr="00F31494" w:rsidRDefault="00523BD3" w:rsidP="00F31494">
      <w:pPr>
        <w:spacing w:after="0" w:line="360" w:lineRule="auto"/>
        <w:jc w:val="both"/>
        <w:rPr>
          <w:rFonts w:ascii="Times New Roman" w:hAnsi="Times New Roman" w:cs="Times New Roman"/>
          <w:color w:val="000000" w:themeColor="text1"/>
          <w:lang w:val="en-GB"/>
        </w:rPr>
      </w:pPr>
    </w:p>
    <w:p w14:paraId="3DDEFD6A" w14:textId="262B444E" w:rsidR="00523BD3" w:rsidRPr="00F31494" w:rsidRDefault="00523BD3" w:rsidP="00F31494">
      <w:pPr>
        <w:spacing w:after="0"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 xml:space="preserve">Study setting and participants </w:t>
      </w:r>
    </w:p>
    <w:p w14:paraId="64E822F9" w14:textId="3892A4F7" w:rsidR="00A95A56" w:rsidRPr="00F31494" w:rsidRDefault="00A95A56" w:rsidP="00F31494">
      <w:pPr>
        <w:spacing w:after="0" w:line="360" w:lineRule="auto"/>
        <w:jc w:val="both"/>
        <w:rPr>
          <w:rFonts w:ascii="Times New Roman" w:hAnsi="Times New Roman" w:cs="Times New Roman"/>
          <w:b/>
          <w:color w:val="000000" w:themeColor="text1"/>
          <w:lang w:val="en-GB"/>
        </w:rPr>
      </w:pPr>
    </w:p>
    <w:p w14:paraId="6CCF70E5" w14:textId="3E6DB47E" w:rsidR="00A95A56" w:rsidRPr="00F31494" w:rsidRDefault="00E224C9"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The interview comprises patients diagnosed with a brain tumour (N=29), who had undergone (N=17) or were awaiting surgery (N=12) at the time when they were queried. There were 15 female and 14 male respondents aged between 28 and 79 years, as shown in Table 1.</w:t>
      </w:r>
    </w:p>
    <w:p w14:paraId="11B20F82" w14:textId="77777777" w:rsidR="000E0192" w:rsidRPr="00F31494" w:rsidRDefault="000E0192" w:rsidP="00F31494">
      <w:pPr>
        <w:spacing w:after="0" w:line="360" w:lineRule="auto"/>
        <w:jc w:val="both"/>
        <w:rPr>
          <w:rFonts w:ascii="Times New Roman" w:hAnsi="Times New Roman" w:cs="Times New Roman"/>
          <w:color w:val="000000" w:themeColor="text1"/>
          <w:lang w:val="en-GB"/>
        </w:rPr>
      </w:pPr>
    </w:p>
    <w:p w14:paraId="6E399429" w14:textId="3ADCA9DF" w:rsidR="000E0192" w:rsidRPr="00F31494" w:rsidRDefault="000E0192" w:rsidP="00F31494">
      <w:pPr>
        <w:spacing w:after="0" w:line="360" w:lineRule="auto"/>
        <w:jc w:val="both"/>
        <w:rPr>
          <w:rFonts w:ascii="Times New Roman" w:eastAsia="Arial" w:hAnsi="Times New Roman" w:cs="Times New Roman"/>
          <w:b/>
          <w:color w:val="000000" w:themeColor="text1"/>
          <w:lang w:val="en-GB"/>
        </w:rPr>
      </w:pPr>
      <w:r w:rsidRPr="00F31494">
        <w:rPr>
          <w:rFonts w:ascii="Times New Roman" w:eastAsia="Times New Roman" w:hAnsi="Times New Roman" w:cs="Times New Roman"/>
          <w:color w:val="000000" w:themeColor="text1"/>
          <w:lang w:val="en-GB"/>
        </w:rPr>
        <w:t>Table 1.</w:t>
      </w:r>
      <w:r w:rsidRPr="00F31494">
        <w:rPr>
          <w:rFonts w:ascii="Times New Roman" w:eastAsia="Arial" w:hAnsi="Times New Roman" w:cs="Times New Roman"/>
          <w:b/>
          <w:color w:val="000000" w:themeColor="text1"/>
          <w:lang w:val="en-GB"/>
        </w:rPr>
        <w:t xml:space="preserve"> Information of participants</w:t>
      </w:r>
    </w:p>
    <w:p w14:paraId="31F5E6B3" w14:textId="77777777" w:rsidR="000E0192" w:rsidRPr="00F31494" w:rsidRDefault="000E0192" w:rsidP="00F31494">
      <w:pPr>
        <w:spacing w:after="0" w:line="360" w:lineRule="auto"/>
        <w:jc w:val="both"/>
        <w:rPr>
          <w:rFonts w:ascii="Times New Roman" w:eastAsia="Arial" w:hAnsi="Times New Roman" w:cs="Times New Roman"/>
          <w:b/>
          <w:color w:val="000000" w:themeColor="text1"/>
          <w:lang w:val="en-GB"/>
        </w:rPr>
      </w:pPr>
    </w:p>
    <w:p w14:paraId="6DEBB31D" w14:textId="4BD9B5B1" w:rsidR="00BA1042" w:rsidRPr="00F31494" w:rsidRDefault="00BA1042" w:rsidP="00F31494">
      <w:pPr>
        <w:spacing w:line="360" w:lineRule="auto"/>
        <w:jc w:val="both"/>
        <w:rPr>
          <w:rFonts w:ascii="Times New Roman" w:hAnsi="Times New Roman" w:cs="Times New Roman"/>
          <w:color w:val="000000" w:themeColor="text1"/>
          <w:lang w:val="en-GB"/>
        </w:rPr>
      </w:pPr>
    </w:p>
    <w:tbl>
      <w:tblPr>
        <w:tblStyle w:val="Reetkatablice1"/>
        <w:tblW w:w="9072" w:type="dxa"/>
        <w:tblInd w:w="-5" w:type="dxa"/>
        <w:tblLayout w:type="fixed"/>
        <w:tblCellMar>
          <w:top w:w="57" w:type="dxa"/>
          <w:left w:w="28" w:type="dxa"/>
          <w:bottom w:w="57" w:type="dxa"/>
          <w:right w:w="5" w:type="dxa"/>
        </w:tblCellMar>
        <w:tblLook w:val="04A0" w:firstRow="1" w:lastRow="0" w:firstColumn="1" w:lastColumn="0" w:noHBand="0" w:noVBand="1"/>
      </w:tblPr>
      <w:tblGrid>
        <w:gridCol w:w="295"/>
        <w:gridCol w:w="277"/>
        <w:gridCol w:w="278"/>
        <w:gridCol w:w="277"/>
        <w:gridCol w:w="275"/>
        <w:gridCol w:w="276"/>
        <w:gridCol w:w="278"/>
        <w:gridCol w:w="275"/>
        <w:gridCol w:w="276"/>
        <w:gridCol w:w="278"/>
        <w:gridCol w:w="318"/>
        <w:gridCol w:w="319"/>
        <w:gridCol w:w="318"/>
        <w:gridCol w:w="319"/>
        <w:gridCol w:w="320"/>
        <w:gridCol w:w="317"/>
        <w:gridCol w:w="320"/>
        <w:gridCol w:w="318"/>
        <w:gridCol w:w="319"/>
        <w:gridCol w:w="319"/>
        <w:gridCol w:w="318"/>
        <w:gridCol w:w="320"/>
        <w:gridCol w:w="317"/>
        <w:gridCol w:w="319"/>
        <w:gridCol w:w="320"/>
        <w:gridCol w:w="318"/>
        <w:gridCol w:w="319"/>
        <w:gridCol w:w="318"/>
        <w:gridCol w:w="319"/>
        <w:gridCol w:w="232"/>
      </w:tblGrid>
      <w:tr w:rsidR="005C32AD" w:rsidRPr="00F31494" w14:paraId="4DAFC73F" w14:textId="77777777" w:rsidTr="00D141B0">
        <w:trPr>
          <w:trHeight w:val="644"/>
        </w:trPr>
        <w:tc>
          <w:tcPr>
            <w:tcW w:w="295" w:type="dxa"/>
          </w:tcPr>
          <w:p w14:paraId="7EC56FE0" w14:textId="77777777" w:rsidR="005C32AD" w:rsidRPr="00F31494" w:rsidRDefault="005C32AD" w:rsidP="00F31494">
            <w:pPr>
              <w:spacing w:line="360" w:lineRule="auto"/>
              <w:jc w:val="both"/>
              <w:rPr>
                <w:rFonts w:ascii="Times New Roman" w:eastAsia="Calibri" w:hAnsi="Times New Roman" w:cs="Times New Roman"/>
                <w:sz w:val="10"/>
                <w:szCs w:val="10"/>
              </w:rPr>
            </w:pPr>
            <w:proofErr w:type="spellStart"/>
            <w:r w:rsidRPr="00F31494">
              <w:rPr>
                <w:rFonts w:ascii="Times New Roman" w:eastAsia="Calibri" w:hAnsi="Times New Roman" w:cs="Times New Roman"/>
                <w:sz w:val="10"/>
                <w:szCs w:val="10"/>
              </w:rPr>
              <w:t>Ptcpnts</w:t>
            </w:r>
            <w:proofErr w:type="spellEnd"/>
            <w:r w:rsidRPr="00F31494">
              <w:rPr>
                <w:rFonts w:ascii="Times New Roman" w:eastAsia="Calibri" w:hAnsi="Times New Roman" w:cs="Times New Roman"/>
                <w:sz w:val="10"/>
                <w:szCs w:val="10"/>
              </w:rPr>
              <w:t xml:space="preserve"> code </w:t>
            </w:r>
          </w:p>
        </w:tc>
        <w:tc>
          <w:tcPr>
            <w:tcW w:w="277" w:type="dxa"/>
            <w:tcMar>
              <w:left w:w="5" w:type="dxa"/>
            </w:tcMar>
            <w:vAlign w:val="center"/>
          </w:tcPr>
          <w:p w14:paraId="7761DC6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w:t>
            </w:r>
          </w:p>
        </w:tc>
        <w:tc>
          <w:tcPr>
            <w:tcW w:w="278" w:type="dxa"/>
            <w:tcMar>
              <w:left w:w="5" w:type="dxa"/>
            </w:tcMar>
            <w:vAlign w:val="center"/>
          </w:tcPr>
          <w:p w14:paraId="005181B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w:t>
            </w:r>
          </w:p>
        </w:tc>
        <w:tc>
          <w:tcPr>
            <w:tcW w:w="277" w:type="dxa"/>
            <w:tcMar>
              <w:left w:w="5" w:type="dxa"/>
            </w:tcMar>
            <w:vAlign w:val="center"/>
          </w:tcPr>
          <w:p w14:paraId="51E8F2CF"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P3</w:t>
            </w:r>
          </w:p>
        </w:tc>
        <w:tc>
          <w:tcPr>
            <w:tcW w:w="275" w:type="dxa"/>
            <w:tcMar>
              <w:left w:w="5" w:type="dxa"/>
            </w:tcMar>
            <w:vAlign w:val="center"/>
          </w:tcPr>
          <w:p w14:paraId="70B7E00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P4</w:t>
            </w:r>
          </w:p>
        </w:tc>
        <w:tc>
          <w:tcPr>
            <w:tcW w:w="276" w:type="dxa"/>
            <w:tcMar>
              <w:left w:w="5" w:type="dxa"/>
            </w:tcMar>
            <w:vAlign w:val="center"/>
          </w:tcPr>
          <w:p w14:paraId="591ADCFD"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P5</w:t>
            </w:r>
          </w:p>
        </w:tc>
        <w:tc>
          <w:tcPr>
            <w:tcW w:w="278" w:type="dxa"/>
            <w:tcMar>
              <w:left w:w="5" w:type="dxa"/>
            </w:tcMar>
            <w:vAlign w:val="center"/>
          </w:tcPr>
          <w:p w14:paraId="769CAB6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P6</w:t>
            </w:r>
          </w:p>
        </w:tc>
        <w:tc>
          <w:tcPr>
            <w:tcW w:w="275" w:type="dxa"/>
            <w:tcMar>
              <w:left w:w="5" w:type="dxa"/>
            </w:tcMar>
            <w:vAlign w:val="center"/>
          </w:tcPr>
          <w:p w14:paraId="736871E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P7</w:t>
            </w:r>
          </w:p>
        </w:tc>
        <w:tc>
          <w:tcPr>
            <w:tcW w:w="276" w:type="dxa"/>
            <w:tcMar>
              <w:left w:w="5" w:type="dxa"/>
            </w:tcMar>
            <w:vAlign w:val="center"/>
          </w:tcPr>
          <w:p w14:paraId="08E74CF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P8</w:t>
            </w:r>
          </w:p>
        </w:tc>
        <w:tc>
          <w:tcPr>
            <w:tcW w:w="278" w:type="dxa"/>
            <w:tcMar>
              <w:left w:w="5" w:type="dxa"/>
            </w:tcMar>
            <w:vAlign w:val="center"/>
          </w:tcPr>
          <w:p w14:paraId="2C807EA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P9</w:t>
            </w:r>
          </w:p>
        </w:tc>
        <w:tc>
          <w:tcPr>
            <w:tcW w:w="318" w:type="dxa"/>
            <w:tcMar>
              <w:left w:w="5" w:type="dxa"/>
            </w:tcMar>
            <w:vAlign w:val="center"/>
          </w:tcPr>
          <w:p w14:paraId="58881EE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P10</w:t>
            </w:r>
          </w:p>
        </w:tc>
        <w:tc>
          <w:tcPr>
            <w:tcW w:w="319" w:type="dxa"/>
            <w:tcMar>
              <w:left w:w="5" w:type="dxa"/>
            </w:tcMar>
            <w:vAlign w:val="center"/>
          </w:tcPr>
          <w:p w14:paraId="7916EB1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P11</w:t>
            </w:r>
          </w:p>
        </w:tc>
        <w:tc>
          <w:tcPr>
            <w:tcW w:w="318" w:type="dxa"/>
            <w:tcMar>
              <w:left w:w="5" w:type="dxa"/>
            </w:tcMar>
            <w:vAlign w:val="center"/>
          </w:tcPr>
          <w:p w14:paraId="7F44F93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P12</w:t>
            </w:r>
          </w:p>
        </w:tc>
        <w:tc>
          <w:tcPr>
            <w:tcW w:w="319" w:type="dxa"/>
            <w:tcMar>
              <w:left w:w="5" w:type="dxa"/>
            </w:tcMar>
            <w:vAlign w:val="center"/>
          </w:tcPr>
          <w:p w14:paraId="141A81FD"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P13</w:t>
            </w:r>
          </w:p>
        </w:tc>
        <w:tc>
          <w:tcPr>
            <w:tcW w:w="320" w:type="dxa"/>
            <w:tcMar>
              <w:left w:w="5" w:type="dxa"/>
            </w:tcMar>
            <w:vAlign w:val="center"/>
          </w:tcPr>
          <w:p w14:paraId="57F97EE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P14</w:t>
            </w:r>
          </w:p>
        </w:tc>
        <w:tc>
          <w:tcPr>
            <w:tcW w:w="317" w:type="dxa"/>
            <w:tcMar>
              <w:left w:w="5" w:type="dxa"/>
            </w:tcMar>
            <w:vAlign w:val="center"/>
          </w:tcPr>
          <w:p w14:paraId="198571E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P15</w:t>
            </w:r>
          </w:p>
        </w:tc>
        <w:tc>
          <w:tcPr>
            <w:tcW w:w="320" w:type="dxa"/>
            <w:tcMar>
              <w:left w:w="5" w:type="dxa"/>
            </w:tcMar>
            <w:vAlign w:val="center"/>
          </w:tcPr>
          <w:p w14:paraId="2F6E8D0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P16</w:t>
            </w:r>
          </w:p>
        </w:tc>
        <w:tc>
          <w:tcPr>
            <w:tcW w:w="318" w:type="dxa"/>
            <w:tcMar>
              <w:left w:w="5" w:type="dxa"/>
            </w:tcMar>
            <w:vAlign w:val="center"/>
          </w:tcPr>
          <w:p w14:paraId="3F25C3B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P17</w:t>
            </w:r>
          </w:p>
        </w:tc>
        <w:tc>
          <w:tcPr>
            <w:tcW w:w="319" w:type="dxa"/>
            <w:tcMar>
              <w:left w:w="5" w:type="dxa"/>
            </w:tcMar>
            <w:vAlign w:val="center"/>
          </w:tcPr>
          <w:p w14:paraId="26D188A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P18</w:t>
            </w:r>
          </w:p>
        </w:tc>
        <w:tc>
          <w:tcPr>
            <w:tcW w:w="319" w:type="dxa"/>
            <w:tcMar>
              <w:left w:w="5" w:type="dxa"/>
            </w:tcMar>
            <w:vAlign w:val="center"/>
          </w:tcPr>
          <w:p w14:paraId="4F74A50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P19</w:t>
            </w:r>
          </w:p>
        </w:tc>
        <w:tc>
          <w:tcPr>
            <w:tcW w:w="318" w:type="dxa"/>
            <w:tcMar>
              <w:left w:w="5" w:type="dxa"/>
            </w:tcMar>
            <w:vAlign w:val="center"/>
          </w:tcPr>
          <w:p w14:paraId="48EC752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P20</w:t>
            </w:r>
          </w:p>
        </w:tc>
        <w:tc>
          <w:tcPr>
            <w:tcW w:w="320" w:type="dxa"/>
            <w:tcMar>
              <w:left w:w="5" w:type="dxa"/>
            </w:tcMar>
            <w:vAlign w:val="center"/>
          </w:tcPr>
          <w:p w14:paraId="32584BE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P21</w:t>
            </w:r>
          </w:p>
        </w:tc>
        <w:tc>
          <w:tcPr>
            <w:tcW w:w="317" w:type="dxa"/>
            <w:tcMar>
              <w:left w:w="5" w:type="dxa"/>
            </w:tcMar>
            <w:vAlign w:val="center"/>
          </w:tcPr>
          <w:p w14:paraId="0065208F"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P22</w:t>
            </w:r>
          </w:p>
        </w:tc>
        <w:tc>
          <w:tcPr>
            <w:tcW w:w="319" w:type="dxa"/>
            <w:tcMar>
              <w:left w:w="5" w:type="dxa"/>
            </w:tcMar>
            <w:vAlign w:val="center"/>
          </w:tcPr>
          <w:p w14:paraId="429ECB8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P23</w:t>
            </w:r>
          </w:p>
        </w:tc>
        <w:tc>
          <w:tcPr>
            <w:tcW w:w="320" w:type="dxa"/>
            <w:tcMar>
              <w:left w:w="5" w:type="dxa"/>
            </w:tcMar>
            <w:vAlign w:val="center"/>
          </w:tcPr>
          <w:p w14:paraId="60F352CF"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P24</w:t>
            </w:r>
          </w:p>
        </w:tc>
        <w:tc>
          <w:tcPr>
            <w:tcW w:w="318" w:type="dxa"/>
            <w:tcMar>
              <w:left w:w="5" w:type="dxa"/>
            </w:tcMar>
            <w:vAlign w:val="center"/>
          </w:tcPr>
          <w:p w14:paraId="71BCCA1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P25</w:t>
            </w:r>
          </w:p>
        </w:tc>
        <w:tc>
          <w:tcPr>
            <w:tcW w:w="319" w:type="dxa"/>
            <w:tcMar>
              <w:left w:w="5" w:type="dxa"/>
            </w:tcMar>
            <w:vAlign w:val="center"/>
          </w:tcPr>
          <w:p w14:paraId="72A15D45"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P26</w:t>
            </w:r>
          </w:p>
        </w:tc>
        <w:tc>
          <w:tcPr>
            <w:tcW w:w="318" w:type="dxa"/>
            <w:tcMar>
              <w:left w:w="5" w:type="dxa"/>
            </w:tcMar>
            <w:vAlign w:val="center"/>
          </w:tcPr>
          <w:p w14:paraId="33841195"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P27</w:t>
            </w:r>
          </w:p>
        </w:tc>
        <w:tc>
          <w:tcPr>
            <w:tcW w:w="319" w:type="dxa"/>
            <w:tcMar>
              <w:left w:w="5" w:type="dxa"/>
            </w:tcMar>
            <w:vAlign w:val="center"/>
          </w:tcPr>
          <w:p w14:paraId="6CA3622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P28</w:t>
            </w:r>
          </w:p>
        </w:tc>
        <w:tc>
          <w:tcPr>
            <w:tcW w:w="232" w:type="dxa"/>
            <w:tcMar>
              <w:left w:w="5" w:type="dxa"/>
            </w:tcMar>
            <w:vAlign w:val="center"/>
          </w:tcPr>
          <w:p w14:paraId="52F9A15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P29</w:t>
            </w:r>
          </w:p>
        </w:tc>
      </w:tr>
      <w:tr w:rsidR="005C32AD" w:rsidRPr="00F31494" w14:paraId="5FEC400A" w14:textId="77777777" w:rsidTr="00D141B0">
        <w:trPr>
          <w:trHeight w:val="193"/>
        </w:trPr>
        <w:tc>
          <w:tcPr>
            <w:tcW w:w="295" w:type="dxa"/>
          </w:tcPr>
          <w:p w14:paraId="6B7B95A6" w14:textId="77777777" w:rsidR="005C32AD" w:rsidRPr="00F31494" w:rsidRDefault="005C32AD" w:rsidP="00F31494">
            <w:pPr>
              <w:spacing w:line="360" w:lineRule="auto"/>
              <w:jc w:val="both"/>
              <w:rPr>
                <w:rFonts w:ascii="Times New Roman" w:eastAsia="Calibri" w:hAnsi="Times New Roman" w:cs="Times New Roman"/>
                <w:sz w:val="10"/>
                <w:szCs w:val="10"/>
              </w:rPr>
            </w:pPr>
            <w:r w:rsidRPr="00F31494">
              <w:rPr>
                <w:rFonts w:ascii="Times New Roman" w:eastAsia="Calibri" w:hAnsi="Times New Roman" w:cs="Times New Roman"/>
                <w:sz w:val="10"/>
                <w:szCs w:val="10"/>
              </w:rPr>
              <w:t>Sex</w:t>
            </w:r>
          </w:p>
        </w:tc>
        <w:tc>
          <w:tcPr>
            <w:tcW w:w="277" w:type="dxa"/>
            <w:tcMar>
              <w:left w:w="5" w:type="dxa"/>
            </w:tcMar>
            <w:vAlign w:val="center"/>
          </w:tcPr>
          <w:p w14:paraId="7F28F25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278" w:type="dxa"/>
            <w:tcMar>
              <w:left w:w="5" w:type="dxa"/>
            </w:tcMar>
            <w:vAlign w:val="center"/>
          </w:tcPr>
          <w:p w14:paraId="60E7041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277" w:type="dxa"/>
            <w:tcMar>
              <w:left w:w="5" w:type="dxa"/>
            </w:tcMar>
            <w:vAlign w:val="center"/>
          </w:tcPr>
          <w:p w14:paraId="199507F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275" w:type="dxa"/>
            <w:tcMar>
              <w:left w:w="5" w:type="dxa"/>
            </w:tcMar>
            <w:vAlign w:val="center"/>
          </w:tcPr>
          <w:p w14:paraId="055FD3F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276" w:type="dxa"/>
            <w:tcMar>
              <w:left w:w="5" w:type="dxa"/>
            </w:tcMar>
            <w:vAlign w:val="center"/>
          </w:tcPr>
          <w:p w14:paraId="4852A16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278" w:type="dxa"/>
            <w:tcMar>
              <w:left w:w="5" w:type="dxa"/>
            </w:tcMar>
            <w:vAlign w:val="center"/>
          </w:tcPr>
          <w:p w14:paraId="25062ED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275" w:type="dxa"/>
            <w:tcMar>
              <w:left w:w="5" w:type="dxa"/>
            </w:tcMar>
            <w:vAlign w:val="center"/>
          </w:tcPr>
          <w:p w14:paraId="793F490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276" w:type="dxa"/>
            <w:tcMar>
              <w:left w:w="5" w:type="dxa"/>
            </w:tcMar>
            <w:vAlign w:val="center"/>
          </w:tcPr>
          <w:p w14:paraId="0BE0FBA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278" w:type="dxa"/>
            <w:tcMar>
              <w:left w:w="5" w:type="dxa"/>
            </w:tcMar>
            <w:vAlign w:val="center"/>
          </w:tcPr>
          <w:p w14:paraId="5123811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8" w:type="dxa"/>
            <w:tcMar>
              <w:left w:w="5" w:type="dxa"/>
            </w:tcMar>
            <w:vAlign w:val="center"/>
          </w:tcPr>
          <w:p w14:paraId="5A1C7BD7"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9" w:type="dxa"/>
            <w:tcMar>
              <w:left w:w="5" w:type="dxa"/>
            </w:tcMar>
            <w:vAlign w:val="center"/>
          </w:tcPr>
          <w:p w14:paraId="11C7C63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8" w:type="dxa"/>
            <w:tcMar>
              <w:left w:w="5" w:type="dxa"/>
            </w:tcMar>
            <w:vAlign w:val="center"/>
          </w:tcPr>
          <w:p w14:paraId="380B0C8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9" w:type="dxa"/>
            <w:tcMar>
              <w:left w:w="5" w:type="dxa"/>
            </w:tcMar>
            <w:vAlign w:val="center"/>
          </w:tcPr>
          <w:p w14:paraId="1AECA93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20" w:type="dxa"/>
            <w:tcMar>
              <w:left w:w="5" w:type="dxa"/>
            </w:tcMar>
            <w:vAlign w:val="center"/>
          </w:tcPr>
          <w:p w14:paraId="0424FE8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7" w:type="dxa"/>
            <w:tcMar>
              <w:left w:w="5" w:type="dxa"/>
            </w:tcMar>
            <w:vAlign w:val="center"/>
          </w:tcPr>
          <w:p w14:paraId="1A45161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20" w:type="dxa"/>
            <w:tcMar>
              <w:left w:w="5" w:type="dxa"/>
            </w:tcMar>
            <w:vAlign w:val="center"/>
          </w:tcPr>
          <w:p w14:paraId="676D987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8" w:type="dxa"/>
            <w:tcMar>
              <w:left w:w="5" w:type="dxa"/>
            </w:tcMar>
            <w:vAlign w:val="center"/>
          </w:tcPr>
          <w:p w14:paraId="72800AB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9" w:type="dxa"/>
            <w:tcMar>
              <w:left w:w="5" w:type="dxa"/>
            </w:tcMar>
            <w:vAlign w:val="center"/>
          </w:tcPr>
          <w:p w14:paraId="3526F7E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9" w:type="dxa"/>
            <w:tcMar>
              <w:left w:w="5" w:type="dxa"/>
            </w:tcMar>
            <w:vAlign w:val="center"/>
          </w:tcPr>
          <w:p w14:paraId="3300229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8" w:type="dxa"/>
            <w:tcMar>
              <w:left w:w="5" w:type="dxa"/>
            </w:tcMar>
            <w:vAlign w:val="center"/>
          </w:tcPr>
          <w:p w14:paraId="273CE3DD"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20" w:type="dxa"/>
            <w:tcMar>
              <w:left w:w="5" w:type="dxa"/>
            </w:tcMar>
            <w:vAlign w:val="center"/>
          </w:tcPr>
          <w:p w14:paraId="65FE4E4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7" w:type="dxa"/>
            <w:tcMar>
              <w:left w:w="5" w:type="dxa"/>
            </w:tcMar>
            <w:vAlign w:val="center"/>
          </w:tcPr>
          <w:p w14:paraId="680EE8F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9" w:type="dxa"/>
            <w:tcMar>
              <w:left w:w="5" w:type="dxa"/>
            </w:tcMar>
            <w:vAlign w:val="center"/>
          </w:tcPr>
          <w:p w14:paraId="1F0B40E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20" w:type="dxa"/>
            <w:tcMar>
              <w:left w:w="5" w:type="dxa"/>
            </w:tcMar>
            <w:vAlign w:val="center"/>
          </w:tcPr>
          <w:p w14:paraId="0DC52E6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318" w:type="dxa"/>
            <w:tcMar>
              <w:left w:w="5" w:type="dxa"/>
            </w:tcMar>
            <w:vAlign w:val="center"/>
          </w:tcPr>
          <w:p w14:paraId="60926C3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9" w:type="dxa"/>
            <w:tcMar>
              <w:left w:w="5" w:type="dxa"/>
            </w:tcMar>
            <w:vAlign w:val="center"/>
          </w:tcPr>
          <w:p w14:paraId="6C4DDC9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8" w:type="dxa"/>
            <w:tcMar>
              <w:left w:w="5" w:type="dxa"/>
            </w:tcMar>
            <w:vAlign w:val="center"/>
          </w:tcPr>
          <w:p w14:paraId="02151EB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c>
          <w:tcPr>
            <w:tcW w:w="319" w:type="dxa"/>
            <w:tcMar>
              <w:left w:w="5" w:type="dxa"/>
            </w:tcMar>
            <w:vAlign w:val="center"/>
          </w:tcPr>
          <w:p w14:paraId="7F484EC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F</w:t>
            </w:r>
          </w:p>
        </w:tc>
        <w:tc>
          <w:tcPr>
            <w:tcW w:w="232" w:type="dxa"/>
            <w:tcMar>
              <w:left w:w="5" w:type="dxa"/>
            </w:tcMar>
            <w:vAlign w:val="center"/>
          </w:tcPr>
          <w:p w14:paraId="14035BF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M</w:t>
            </w:r>
          </w:p>
        </w:tc>
      </w:tr>
      <w:tr w:rsidR="005C32AD" w:rsidRPr="00F31494" w14:paraId="019C5C0E" w14:textId="77777777" w:rsidTr="00D141B0">
        <w:trPr>
          <w:trHeight w:val="183"/>
        </w:trPr>
        <w:tc>
          <w:tcPr>
            <w:tcW w:w="295" w:type="dxa"/>
          </w:tcPr>
          <w:p w14:paraId="05619EA5" w14:textId="77777777" w:rsidR="005C32AD" w:rsidRPr="00F31494" w:rsidRDefault="005C32AD" w:rsidP="00F31494">
            <w:pPr>
              <w:spacing w:line="360" w:lineRule="auto"/>
              <w:jc w:val="both"/>
              <w:rPr>
                <w:rFonts w:ascii="Times New Roman" w:eastAsia="Calibri" w:hAnsi="Times New Roman" w:cs="Times New Roman"/>
                <w:sz w:val="10"/>
                <w:szCs w:val="10"/>
              </w:rPr>
            </w:pPr>
            <w:r w:rsidRPr="00F31494">
              <w:rPr>
                <w:rFonts w:ascii="Times New Roman" w:eastAsia="Calibri" w:hAnsi="Times New Roman" w:cs="Times New Roman"/>
                <w:sz w:val="10"/>
                <w:szCs w:val="10"/>
              </w:rPr>
              <w:t>Age</w:t>
            </w:r>
          </w:p>
        </w:tc>
        <w:tc>
          <w:tcPr>
            <w:tcW w:w="277" w:type="dxa"/>
            <w:tcMar>
              <w:left w:w="5" w:type="dxa"/>
            </w:tcMar>
            <w:vAlign w:val="center"/>
          </w:tcPr>
          <w:p w14:paraId="0D0FDFB5"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70</w:t>
            </w:r>
          </w:p>
        </w:tc>
        <w:tc>
          <w:tcPr>
            <w:tcW w:w="278" w:type="dxa"/>
            <w:tcMar>
              <w:left w:w="5" w:type="dxa"/>
            </w:tcMar>
            <w:vAlign w:val="center"/>
          </w:tcPr>
          <w:p w14:paraId="3505EC5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63</w:t>
            </w:r>
          </w:p>
        </w:tc>
        <w:tc>
          <w:tcPr>
            <w:tcW w:w="277" w:type="dxa"/>
            <w:tcMar>
              <w:left w:w="5" w:type="dxa"/>
            </w:tcMar>
            <w:vAlign w:val="center"/>
          </w:tcPr>
          <w:p w14:paraId="3F4860F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57</w:t>
            </w:r>
          </w:p>
        </w:tc>
        <w:tc>
          <w:tcPr>
            <w:tcW w:w="275" w:type="dxa"/>
            <w:tcMar>
              <w:left w:w="5" w:type="dxa"/>
            </w:tcMar>
            <w:vAlign w:val="center"/>
          </w:tcPr>
          <w:p w14:paraId="56BC55F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65</w:t>
            </w:r>
          </w:p>
        </w:tc>
        <w:tc>
          <w:tcPr>
            <w:tcW w:w="276" w:type="dxa"/>
            <w:tcMar>
              <w:left w:w="5" w:type="dxa"/>
            </w:tcMar>
            <w:vAlign w:val="center"/>
          </w:tcPr>
          <w:p w14:paraId="1239EE9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28</w:t>
            </w:r>
          </w:p>
        </w:tc>
        <w:tc>
          <w:tcPr>
            <w:tcW w:w="278" w:type="dxa"/>
            <w:tcMar>
              <w:left w:w="5" w:type="dxa"/>
            </w:tcMar>
            <w:vAlign w:val="center"/>
          </w:tcPr>
          <w:p w14:paraId="53821FB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60</w:t>
            </w:r>
          </w:p>
        </w:tc>
        <w:tc>
          <w:tcPr>
            <w:tcW w:w="275" w:type="dxa"/>
            <w:tcMar>
              <w:left w:w="5" w:type="dxa"/>
            </w:tcMar>
            <w:vAlign w:val="center"/>
          </w:tcPr>
          <w:p w14:paraId="4207B707"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79</w:t>
            </w:r>
          </w:p>
        </w:tc>
        <w:tc>
          <w:tcPr>
            <w:tcW w:w="276" w:type="dxa"/>
            <w:tcMar>
              <w:left w:w="5" w:type="dxa"/>
            </w:tcMar>
            <w:vAlign w:val="center"/>
          </w:tcPr>
          <w:p w14:paraId="3D05519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37</w:t>
            </w:r>
          </w:p>
        </w:tc>
        <w:tc>
          <w:tcPr>
            <w:tcW w:w="278" w:type="dxa"/>
            <w:tcMar>
              <w:left w:w="5" w:type="dxa"/>
            </w:tcMar>
            <w:vAlign w:val="center"/>
          </w:tcPr>
          <w:p w14:paraId="1017399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76</w:t>
            </w:r>
          </w:p>
        </w:tc>
        <w:tc>
          <w:tcPr>
            <w:tcW w:w="318" w:type="dxa"/>
            <w:tcMar>
              <w:left w:w="5" w:type="dxa"/>
            </w:tcMar>
            <w:vAlign w:val="center"/>
          </w:tcPr>
          <w:p w14:paraId="660815E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43</w:t>
            </w:r>
          </w:p>
        </w:tc>
        <w:tc>
          <w:tcPr>
            <w:tcW w:w="319" w:type="dxa"/>
            <w:tcMar>
              <w:left w:w="5" w:type="dxa"/>
            </w:tcMar>
            <w:vAlign w:val="center"/>
          </w:tcPr>
          <w:p w14:paraId="5F3C97B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68</w:t>
            </w:r>
          </w:p>
        </w:tc>
        <w:tc>
          <w:tcPr>
            <w:tcW w:w="318" w:type="dxa"/>
            <w:tcMar>
              <w:left w:w="5" w:type="dxa"/>
            </w:tcMar>
            <w:vAlign w:val="center"/>
          </w:tcPr>
          <w:p w14:paraId="3295BAD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42</w:t>
            </w:r>
          </w:p>
        </w:tc>
        <w:tc>
          <w:tcPr>
            <w:tcW w:w="319" w:type="dxa"/>
            <w:tcMar>
              <w:left w:w="5" w:type="dxa"/>
            </w:tcMar>
            <w:vAlign w:val="center"/>
          </w:tcPr>
          <w:p w14:paraId="352DEF7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68</w:t>
            </w:r>
          </w:p>
        </w:tc>
        <w:tc>
          <w:tcPr>
            <w:tcW w:w="320" w:type="dxa"/>
            <w:tcMar>
              <w:left w:w="5" w:type="dxa"/>
            </w:tcMar>
            <w:vAlign w:val="center"/>
          </w:tcPr>
          <w:p w14:paraId="3E48CA3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28</w:t>
            </w:r>
          </w:p>
        </w:tc>
        <w:tc>
          <w:tcPr>
            <w:tcW w:w="317" w:type="dxa"/>
            <w:tcMar>
              <w:left w:w="5" w:type="dxa"/>
            </w:tcMar>
            <w:vAlign w:val="center"/>
          </w:tcPr>
          <w:p w14:paraId="0982E1A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34</w:t>
            </w:r>
          </w:p>
        </w:tc>
        <w:tc>
          <w:tcPr>
            <w:tcW w:w="320" w:type="dxa"/>
            <w:tcMar>
              <w:left w:w="5" w:type="dxa"/>
            </w:tcMar>
            <w:vAlign w:val="center"/>
          </w:tcPr>
          <w:p w14:paraId="7D184BB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46</w:t>
            </w:r>
          </w:p>
        </w:tc>
        <w:tc>
          <w:tcPr>
            <w:tcW w:w="318" w:type="dxa"/>
            <w:tcMar>
              <w:left w:w="5" w:type="dxa"/>
            </w:tcMar>
            <w:vAlign w:val="center"/>
          </w:tcPr>
          <w:p w14:paraId="281D893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53</w:t>
            </w:r>
          </w:p>
        </w:tc>
        <w:tc>
          <w:tcPr>
            <w:tcW w:w="319" w:type="dxa"/>
            <w:tcMar>
              <w:left w:w="5" w:type="dxa"/>
            </w:tcMar>
            <w:vAlign w:val="center"/>
          </w:tcPr>
          <w:p w14:paraId="1025E5D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63</w:t>
            </w:r>
          </w:p>
        </w:tc>
        <w:tc>
          <w:tcPr>
            <w:tcW w:w="319" w:type="dxa"/>
            <w:tcMar>
              <w:left w:w="5" w:type="dxa"/>
            </w:tcMar>
            <w:vAlign w:val="center"/>
          </w:tcPr>
          <w:p w14:paraId="18EE267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30</w:t>
            </w:r>
          </w:p>
        </w:tc>
        <w:tc>
          <w:tcPr>
            <w:tcW w:w="318" w:type="dxa"/>
            <w:tcMar>
              <w:left w:w="5" w:type="dxa"/>
            </w:tcMar>
            <w:vAlign w:val="center"/>
          </w:tcPr>
          <w:p w14:paraId="03459AA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37</w:t>
            </w:r>
          </w:p>
        </w:tc>
        <w:tc>
          <w:tcPr>
            <w:tcW w:w="320" w:type="dxa"/>
            <w:tcMar>
              <w:left w:w="5" w:type="dxa"/>
            </w:tcMar>
            <w:vAlign w:val="center"/>
          </w:tcPr>
          <w:p w14:paraId="204A340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36</w:t>
            </w:r>
          </w:p>
        </w:tc>
        <w:tc>
          <w:tcPr>
            <w:tcW w:w="317" w:type="dxa"/>
            <w:tcMar>
              <w:left w:w="5" w:type="dxa"/>
            </w:tcMar>
            <w:vAlign w:val="center"/>
          </w:tcPr>
          <w:p w14:paraId="59BB086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50</w:t>
            </w:r>
          </w:p>
        </w:tc>
        <w:tc>
          <w:tcPr>
            <w:tcW w:w="319" w:type="dxa"/>
            <w:tcMar>
              <w:left w:w="5" w:type="dxa"/>
            </w:tcMar>
            <w:vAlign w:val="center"/>
          </w:tcPr>
          <w:p w14:paraId="773F0F3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53</w:t>
            </w:r>
          </w:p>
        </w:tc>
        <w:tc>
          <w:tcPr>
            <w:tcW w:w="320" w:type="dxa"/>
            <w:tcMar>
              <w:left w:w="5" w:type="dxa"/>
            </w:tcMar>
            <w:vAlign w:val="center"/>
          </w:tcPr>
          <w:p w14:paraId="4936C39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61</w:t>
            </w:r>
          </w:p>
        </w:tc>
        <w:tc>
          <w:tcPr>
            <w:tcW w:w="318" w:type="dxa"/>
            <w:tcMar>
              <w:left w:w="5" w:type="dxa"/>
            </w:tcMar>
            <w:vAlign w:val="center"/>
          </w:tcPr>
          <w:p w14:paraId="54FA23D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57</w:t>
            </w:r>
          </w:p>
        </w:tc>
        <w:tc>
          <w:tcPr>
            <w:tcW w:w="319" w:type="dxa"/>
            <w:tcMar>
              <w:left w:w="5" w:type="dxa"/>
            </w:tcMar>
            <w:vAlign w:val="center"/>
          </w:tcPr>
          <w:p w14:paraId="1B3DBA7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44</w:t>
            </w:r>
          </w:p>
        </w:tc>
        <w:tc>
          <w:tcPr>
            <w:tcW w:w="318" w:type="dxa"/>
            <w:tcMar>
              <w:left w:w="5" w:type="dxa"/>
            </w:tcMar>
            <w:vAlign w:val="center"/>
          </w:tcPr>
          <w:p w14:paraId="2A27F68C"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50</w:t>
            </w:r>
          </w:p>
        </w:tc>
        <w:tc>
          <w:tcPr>
            <w:tcW w:w="319" w:type="dxa"/>
            <w:tcMar>
              <w:left w:w="5" w:type="dxa"/>
            </w:tcMar>
            <w:vAlign w:val="center"/>
          </w:tcPr>
          <w:p w14:paraId="5A2A27F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51</w:t>
            </w:r>
          </w:p>
        </w:tc>
        <w:tc>
          <w:tcPr>
            <w:tcW w:w="232" w:type="dxa"/>
            <w:tcMar>
              <w:left w:w="5" w:type="dxa"/>
            </w:tcMar>
            <w:vAlign w:val="center"/>
          </w:tcPr>
          <w:p w14:paraId="1E4CC13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30</w:t>
            </w:r>
          </w:p>
        </w:tc>
      </w:tr>
      <w:tr w:rsidR="005C32AD" w:rsidRPr="00F31494" w14:paraId="2BC1DCED" w14:textId="77777777" w:rsidTr="00D141B0">
        <w:trPr>
          <w:trHeight w:val="183"/>
        </w:trPr>
        <w:tc>
          <w:tcPr>
            <w:tcW w:w="295" w:type="dxa"/>
          </w:tcPr>
          <w:p w14:paraId="66844419" w14:textId="77777777" w:rsidR="005C32AD" w:rsidRPr="00F31494" w:rsidRDefault="005C32AD" w:rsidP="00F31494">
            <w:pPr>
              <w:spacing w:line="360" w:lineRule="auto"/>
              <w:jc w:val="both"/>
              <w:rPr>
                <w:rFonts w:ascii="Times New Roman" w:eastAsia="Calibri" w:hAnsi="Times New Roman" w:cs="Times New Roman"/>
                <w:sz w:val="10"/>
                <w:szCs w:val="10"/>
              </w:rPr>
            </w:pPr>
            <w:r w:rsidRPr="00F31494">
              <w:rPr>
                <w:rFonts w:ascii="Times New Roman" w:eastAsia="Calibri" w:hAnsi="Times New Roman" w:cs="Times New Roman"/>
                <w:sz w:val="10"/>
                <w:szCs w:val="10"/>
              </w:rPr>
              <w:t>Pre-</w:t>
            </w:r>
            <w:proofErr w:type="spellStart"/>
            <w:r w:rsidRPr="00F31494">
              <w:rPr>
                <w:rFonts w:ascii="Times New Roman" w:eastAsia="Calibri" w:hAnsi="Times New Roman" w:cs="Times New Roman"/>
                <w:sz w:val="10"/>
                <w:szCs w:val="10"/>
              </w:rPr>
              <w:t>srg</w:t>
            </w:r>
            <w:proofErr w:type="spellEnd"/>
            <w:r w:rsidRPr="00F31494">
              <w:rPr>
                <w:rFonts w:ascii="Times New Roman" w:eastAsia="Calibri" w:hAnsi="Times New Roman" w:cs="Times New Roman"/>
                <w:sz w:val="10"/>
                <w:szCs w:val="10"/>
              </w:rPr>
              <w:t>.</w:t>
            </w:r>
          </w:p>
        </w:tc>
        <w:tc>
          <w:tcPr>
            <w:tcW w:w="277" w:type="dxa"/>
            <w:tcMar>
              <w:left w:w="5" w:type="dxa"/>
            </w:tcMar>
            <w:vAlign w:val="center"/>
          </w:tcPr>
          <w:p w14:paraId="7B356A11"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8" w:type="dxa"/>
            <w:tcMar>
              <w:left w:w="5" w:type="dxa"/>
            </w:tcMar>
            <w:vAlign w:val="center"/>
          </w:tcPr>
          <w:p w14:paraId="4B330490"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7" w:type="dxa"/>
            <w:tcMar>
              <w:left w:w="5" w:type="dxa"/>
            </w:tcMar>
            <w:vAlign w:val="center"/>
          </w:tcPr>
          <w:p w14:paraId="7F42E1D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5" w:type="dxa"/>
            <w:tcMar>
              <w:left w:w="5" w:type="dxa"/>
            </w:tcMar>
            <w:vAlign w:val="center"/>
          </w:tcPr>
          <w:p w14:paraId="43DF445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6" w:type="dxa"/>
            <w:tcMar>
              <w:left w:w="5" w:type="dxa"/>
            </w:tcMar>
            <w:vAlign w:val="center"/>
          </w:tcPr>
          <w:p w14:paraId="674E4114"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8" w:type="dxa"/>
            <w:tcMar>
              <w:left w:w="5" w:type="dxa"/>
            </w:tcMar>
            <w:vAlign w:val="center"/>
          </w:tcPr>
          <w:p w14:paraId="40239D4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5" w:type="dxa"/>
            <w:tcMar>
              <w:left w:w="5" w:type="dxa"/>
            </w:tcMar>
            <w:vAlign w:val="center"/>
          </w:tcPr>
          <w:p w14:paraId="315617D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6" w:type="dxa"/>
            <w:tcMar>
              <w:left w:w="5" w:type="dxa"/>
            </w:tcMar>
            <w:vAlign w:val="center"/>
          </w:tcPr>
          <w:p w14:paraId="4EDD8BE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8" w:type="dxa"/>
            <w:tcMar>
              <w:left w:w="5" w:type="dxa"/>
            </w:tcMar>
            <w:vAlign w:val="center"/>
          </w:tcPr>
          <w:p w14:paraId="244C7C2D"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254495BA"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5330D01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12AB11AB"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47D17967"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20" w:type="dxa"/>
            <w:tcMar>
              <w:left w:w="5" w:type="dxa"/>
            </w:tcMar>
            <w:vAlign w:val="center"/>
          </w:tcPr>
          <w:p w14:paraId="4A2B4BAB"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7" w:type="dxa"/>
            <w:tcMar>
              <w:left w:w="5" w:type="dxa"/>
            </w:tcMar>
            <w:vAlign w:val="center"/>
          </w:tcPr>
          <w:p w14:paraId="7A02C47F"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20" w:type="dxa"/>
            <w:tcMar>
              <w:left w:w="5" w:type="dxa"/>
            </w:tcMar>
            <w:vAlign w:val="center"/>
          </w:tcPr>
          <w:p w14:paraId="5739331F"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486B172F"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4F6547A1"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7B79D85B"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0C6E1858"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20" w:type="dxa"/>
            <w:tcMar>
              <w:left w:w="5" w:type="dxa"/>
            </w:tcMar>
            <w:vAlign w:val="center"/>
          </w:tcPr>
          <w:p w14:paraId="76A8900D"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7" w:type="dxa"/>
            <w:tcMar>
              <w:left w:w="5" w:type="dxa"/>
            </w:tcMar>
            <w:vAlign w:val="center"/>
          </w:tcPr>
          <w:p w14:paraId="3BAB49BE"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3538E427"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20" w:type="dxa"/>
            <w:tcMar>
              <w:left w:w="5" w:type="dxa"/>
            </w:tcMar>
            <w:vAlign w:val="center"/>
          </w:tcPr>
          <w:p w14:paraId="629575BF"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1AD30877"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2CF87C2C"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53C06DA3"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183AF543"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32" w:type="dxa"/>
            <w:tcMar>
              <w:left w:w="5" w:type="dxa"/>
            </w:tcMar>
            <w:vAlign w:val="center"/>
          </w:tcPr>
          <w:p w14:paraId="28DFC629" w14:textId="77777777" w:rsidR="005C32AD" w:rsidRPr="00F31494" w:rsidRDefault="005C32AD" w:rsidP="00F31494">
            <w:pPr>
              <w:spacing w:line="360" w:lineRule="auto"/>
              <w:jc w:val="center"/>
              <w:rPr>
                <w:rFonts w:ascii="Times New Roman" w:eastAsia="Calibri" w:hAnsi="Times New Roman" w:cs="Times New Roman"/>
                <w:sz w:val="12"/>
                <w:szCs w:val="12"/>
              </w:rPr>
            </w:pPr>
          </w:p>
        </w:tc>
      </w:tr>
      <w:tr w:rsidR="005C32AD" w:rsidRPr="00F31494" w14:paraId="5D95A79A" w14:textId="77777777" w:rsidTr="00D141B0">
        <w:trPr>
          <w:trHeight w:val="193"/>
        </w:trPr>
        <w:tc>
          <w:tcPr>
            <w:tcW w:w="295" w:type="dxa"/>
          </w:tcPr>
          <w:p w14:paraId="47453542" w14:textId="77777777" w:rsidR="005C32AD" w:rsidRPr="00F31494" w:rsidRDefault="005C32AD" w:rsidP="00F31494">
            <w:pPr>
              <w:spacing w:line="360" w:lineRule="auto"/>
              <w:jc w:val="both"/>
              <w:rPr>
                <w:rFonts w:ascii="Times New Roman" w:eastAsia="Calibri" w:hAnsi="Times New Roman" w:cs="Times New Roman"/>
                <w:sz w:val="10"/>
                <w:szCs w:val="10"/>
              </w:rPr>
            </w:pPr>
            <w:proofErr w:type="spellStart"/>
            <w:r w:rsidRPr="00F31494">
              <w:rPr>
                <w:rFonts w:ascii="Times New Roman" w:eastAsia="Calibri" w:hAnsi="Times New Roman" w:cs="Times New Roman"/>
                <w:sz w:val="10"/>
                <w:szCs w:val="10"/>
              </w:rPr>
              <w:t>Postsrg</w:t>
            </w:r>
            <w:proofErr w:type="spellEnd"/>
            <w:r w:rsidRPr="00F31494">
              <w:rPr>
                <w:rFonts w:ascii="Times New Roman" w:eastAsia="Calibri" w:hAnsi="Times New Roman" w:cs="Times New Roman"/>
                <w:sz w:val="10"/>
                <w:szCs w:val="10"/>
              </w:rPr>
              <w:t>.</w:t>
            </w:r>
          </w:p>
        </w:tc>
        <w:tc>
          <w:tcPr>
            <w:tcW w:w="277" w:type="dxa"/>
            <w:tcMar>
              <w:left w:w="5" w:type="dxa"/>
            </w:tcMar>
            <w:vAlign w:val="center"/>
          </w:tcPr>
          <w:p w14:paraId="4518F18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8" w:type="dxa"/>
            <w:tcMar>
              <w:left w:w="5" w:type="dxa"/>
            </w:tcMar>
            <w:vAlign w:val="center"/>
          </w:tcPr>
          <w:p w14:paraId="68F7A07C"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7" w:type="dxa"/>
            <w:tcMar>
              <w:left w:w="5" w:type="dxa"/>
            </w:tcMar>
            <w:vAlign w:val="center"/>
          </w:tcPr>
          <w:p w14:paraId="7ED4B552"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5" w:type="dxa"/>
            <w:tcMar>
              <w:left w:w="5" w:type="dxa"/>
            </w:tcMar>
            <w:vAlign w:val="center"/>
          </w:tcPr>
          <w:p w14:paraId="413D09CB"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6" w:type="dxa"/>
            <w:tcMar>
              <w:left w:w="5" w:type="dxa"/>
            </w:tcMar>
            <w:vAlign w:val="center"/>
          </w:tcPr>
          <w:p w14:paraId="5DAD8617"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78" w:type="dxa"/>
            <w:tcMar>
              <w:left w:w="5" w:type="dxa"/>
            </w:tcMar>
            <w:vAlign w:val="center"/>
          </w:tcPr>
          <w:p w14:paraId="64FDF5EC"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5" w:type="dxa"/>
            <w:tcMar>
              <w:left w:w="5" w:type="dxa"/>
            </w:tcMar>
            <w:vAlign w:val="center"/>
          </w:tcPr>
          <w:p w14:paraId="7DD04934"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6" w:type="dxa"/>
            <w:tcMar>
              <w:left w:w="5" w:type="dxa"/>
            </w:tcMar>
            <w:vAlign w:val="center"/>
          </w:tcPr>
          <w:p w14:paraId="3A95545D"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278" w:type="dxa"/>
            <w:tcMar>
              <w:left w:w="5" w:type="dxa"/>
            </w:tcMar>
            <w:vAlign w:val="center"/>
          </w:tcPr>
          <w:p w14:paraId="0DD25306"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58C7BB7C"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017067A1"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8" w:type="dxa"/>
            <w:tcMar>
              <w:left w:w="5" w:type="dxa"/>
            </w:tcMar>
            <w:vAlign w:val="center"/>
          </w:tcPr>
          <w:p w14:paraId="50444E5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677DA0E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20" w:type="dxa"/>
            <w:tcMar>
              <w:left w:w="5" w:type="dxa"/>
            </w:tcMar>
            <w:vAlign w:val="center"/>
          </w:tcPr>
          <w:p w14:paraId="59922EDB"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7" w:type="dxa"/>
            <w:tcMar>
              <w:left w:w="5" w:type="dxa"/>
            </w:tcMar>
            <w:vAlign w:val="center"/>
          </w:tcPr>
          <w:p w14:paraId="581C743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20" w:type="dxa"/>
            <w:tcMar>
              <w:left w:w="5" w:type="dxa"/>
            </w:tcMar>
            <w:vAlign w:val="center"/>
          </w:tcPr>
          <w:p w14:paraId="56A2D74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40292684"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05B7757E"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6A23069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5CC0A1F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20" w:type="dxa"/>
            <w:tcMar>
              <w:left w:w="5" w:type="dxa"/>
            </w:tcMar>
            <w:vAlign w:val="center"/>
          </w:tcPr>
          <w:p w14:paraId="6511D1F9"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7" w:type="dxa"/>
            <w:tcMar>
              <w:left w:w="5" w:type="dxa"/>
            </w:tcMar>
            <w:vAlign w:val="center"/>
          </w:tcPr>
          <w:p w14:paraId="77B13078"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639D64D3"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20" w:type="dxa"/>
            <w:tcMar>
              <w:left w:w="5" w:type="dxa"/>
            </w:tcMar>
            <w:vAlign w:val="center"/>
          </w:tcPr>
          <w:p w14:paraId="2831EEF6"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1EA913F5" w14:textId="77777777" w:rsidR="005C32AD" w:rsidRPr="00F31494" w:rsidRDefault="005C32AD" w:rsidP="00F31494">
            <w:pPr>
              <w:spacing w:line="360" w:lineRule="auto"/>
              <w:jc w:val="center"/>
              <w:rPr>
                <w:rFonts w:ascii="Times New Roman" w:eastAsia="Calibri" w:hAnsi="Times New Roman" w:cs="Times New Roman"/>
                <w:sz w:val="12"/>
                <w:szCs w:val="12"/>
              </w:rPr>
            </w:pPr>
          </w:p>
        </w:tc>
        <w:tc>
          <w:tcPr>
            <w:tcW w:w="319" w:type="dxa"/>
            <w:tcMar>
              <w:left w:w="5" w:type="dxa"/>
            </w:tcMar>
            <w:vAlign w:val="center"/>
          </w:tcPr>
          <w:p w14:paraId="576F6782"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8" w:type="dxa"/>
            <w:tcMar>
              <w:left w:w="5" w:type="dxa"/>
            </w:tcMar>
            <w:vAlign w:val="center"/>
          </w:tcPr>
          <w:p w14:paraId="67E2C755"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319" w:type="dxa"/>
            <w:tcMar>
              <w:left w:w="5" w:type="dxa"/>
            </w:tcMar>
            <w:vAlign w:val="center"/>
          </w:tcPr>
          <w:p w14:paraId="0205F14F"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c>
          <w:tcPr>
            <w:tcW w:w="232" w:type="dxa"/>
            <w:tcMar>
              <w:left w:w="5" w:type="dxa"/>
            </w:tcMar>
            <w:vAlign w:val="center"/>
          </w:tcPr>
          <w:p w14:paraId="3907069E" w14:textId="77777777" w:rsidR="005C32AD" w:rsidRPr="00F31494" w:rsidRDefault="005C32AD" w:rsidP="00F31494">
            <w:pPr>
              <w:spacing w:line="360" w:lineRule="auto"/>
              <w:jc w:val="center"/>
              <w:rPr>
                <w:rFonts w:ascii="Times New Roman" w:eastAsia="Calibri" w:hAnsi="Times New Roman" w:cs="Times New Roman"/>
                <w:sz w:val="12"/>
                <w:szCs w:val="12"/>
              </w:rPr>
            </w:pPr>
            <w:r w:rsidRPr="00F31494">
              <w:rPr>
                <w:rFonts w:ascii="Times New Roman" w:eastAsia="Calibri" w:hAnsi="Times New Roman" w:cs="Times New Roman"/>
                <w:sz w:val="12"/>
                <w:szCs w:val="12"/>
              </w:rPr>
              <w:t>X</w:t>
            </w:r>
          </w:p>
        </w:tc>
      </w:tr>
    </w:tbl>
    <w:p w14:paraId="7A1C2E53" w14:textId="262A1CFE" w:rsidR="000E0192" w:rsidRPr="00F31494" w:rsidRDefault="000E0192" w:rsidP="00F31494">
      <w:pPr>
        <w:spacing w:line="360" w:lineRule="auto"/>
        <w:jc w:val="both"/>
        <w:rPr>
          <w:rFonts w:ascii="Times New Roman" w:hAnsi="Times New Roman" w:cs="Times New Roman"/>
          <w:color w:val="000000" w:themeColor="text1"/>
          <w:lang w:val="en-GB"/>
        </w:rPr>
      </w:pPr>
    </w:p>
    <w:p w14:paraId="06435CF8" w14:textId="77777777" w:rsidR="00BA1042" w:rsidRPr="00F31494" w:rsidRDefault="00BA1042" w:rsidP="00F31494">
      <w:pPr>
        <w:spacing w:line="360" w:lineRule="auto"/>
        <w:jc w:val="both"/>
        <w:rPr>
          <w:rFonts w:ascii="Times New Roman" w:hAnsi="Times New Roman" w:cs="Times New Roman"/>
          <w:color w:val="000000" w:themeColor="text1"/>
          <w:lang w:val="en-GB"/>
        </w:rPr>
      </w:pPr>
    </w:p>
    <w:p w14:paraId="61524C44" w14:textId="77777777" w:rsidR="00F36A1D" w:rsidRPr="00F31494" w:rsidRDefault="00F36A1D" w:rsidP="00F31494">
      <w:pPr>
        <w:spacing w:after="0"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Data Collection</w:t>
      </w:r>
    </w:p>
    <w:p w14:paraId="2D44B30E" w14:textId="77777777" w:rsidR="00F36A1D" w:rsidRPr="00F31494" w:rsidRDefault="00F36A1D" w:rsidP="00F31494">
      <w:pPr>
        <w:spacing w:after="0" w:line="360" w:lineRule="auto"/>
        <w:jc w:val="both"/>
        <w:rPr>
          <w:rFonts w:ascii="Times New Roman" w:hAnsi="Times New Roman" w:cs="Times New Roman"/>
          <w:color w:val="000000" w:themeColor="text1"/>
          <w:lang w:val="en-GB"/>
        </w:rPr>
      </w:pPr>
    </w:p>
    <w:p w14:paraId="43834D12" w14:textId="77777777" w:rsidR="005B2FE6" w:rsidRPr="00F31494" w:rsidRDefault="005B2FE6"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This study employs a semi-structured interview format, which was recorded and subsequently transcribed for analysis. Patients who had already undergone surgery were contacted by phone as part of their postoperative follow-up and invited to participate, while those awaiting surgery were approached in the hospital, provided informed consent, and interviewed prior to the procedure. The interview guide (see Appendix) was designed to accommodate both groups—those recovering from surgery and those in the acute preoperative phase—acknowledging their differing experiences and levels of prior engagement with health information. The questions were developed based on existing theoretical literature and empirical research on the information needs and behaviours of patients with chronic and life-threatening illnesses. This approach ensured that the instrument captured the emotional, cognitive, and practical dimensions of the patient experience, grounded in current evidence and conceptual frameworks.</w:t>
      </w:r>
    </w:p>
    <w:p w14:paraId="1F307426" w14:textId="77777777" w:rsidR="005B2FE6" w:rsidRPr="00F31494" w:rsidRDefault="005B2FE6"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lastRenderedPageBreak/>
        <w:t>The research was conducted during the last quarter of 2023 at the Department of Neurosurgery and the Department of Neurology at the University Hospital Osijek, Croatia.</w:t>
      </w:r>
    </w:p>
    <w:p w14:paraId="1CB9BB2C" w14:textId="77777777" w:rsidR="005B2FE6" w:rsidRPr="00F31494" w:rsidRDefault="005B2FE6" w:rsidP="00F31494">
      <w:pPr>
        <w:spacing w:after="0" w:line="360" w:lineRule="auto"/>
        <w:jc w:val="both"/>
        <w:rPr>
          <w:rFonts w:ascii="Times New Roman" w:hAnsi="Times New Roman" w:cs="Times New Roman"/>
          <w:b/>
          <w:color w:val="000000" w:themeColor="text1"/>
          <w:lang w:val="en-GB"/>
        </w:rPr>
      </w:pPr>
    </w:p>
    <w:p w14:paraId="033C0EFA" w14:textId="77777777" w:rsidR="005B2FE6" w:rsidRPr="00F31494" w:rsidRDefault="005B2FE6" w:rsidP="00F31494">
      <w:pPr>
        <w:spacing w:after="0" w:line="360" w:lineRule="auto"/>
        <w:jc w:val="both"/>
        <w:rPr>
          <w:rFonts w:ascii="Times New Roman" w:hAnsi="Times New Roman" w:cs="Times New Roman"/>
          <w:b/>
          <w:color w:val="000000" w:themeColor="text1"/>
          <w:lang w:val="en-GB"/>
        </w:rPr>
      </w:pPr>
    </w:p>
    <w:p w14:paraId="573EF892" w14:textId="1C4E4F11" w:rsidR="00CE71CA" w:rsidRPr="00F31494" w:rsidRDefault="00CE71CA"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b/>
          <w:color w:val="000000" w:themeColor="text1"/>
          <w:lang w:val="en-GB"/>
        </w:rPr>
        <w:t>Interview procedure</w:t>
      </w:r>
    </w:p>
    <w:p w14:paraId="22D9FFF5" w14:textId="77777777" w:rsidR="00CE71CA" w:rsidRPr="00F31494" w:rsidRDefault="00CE71CA" w:rsidP="00F31494">
      <w:pPr>
        <w:spacing w:after="0" w:line="360" w:lineRule="auto"/>
        <w:jc w:val="both"/>
        <w:rPr>
          <w:rFonts w:ascii="Times New Roman" w:hAnsi="Times New Roman" w:cs="Times New Roman"/>
          <w:color w:val="000000" w:themeColor="text1"/>
          <w:lang w:val="en-GB"/>
        </w:rPr>
      </w:pPr>
    </w:p>
    <w:p w14:paraId="1563EE11" w14:textId="4DD0F9A3" w:rsidR="00A20ABE" w:rsidRPr="00F31494" w:rsidRDefault="009D185C"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 xml:space="preserve">The interviews were conducted in Croatian and took place in the hospital, in a separate room provided by doctors or medical staff. Four patients who had moved from Osijek or lived far away were interviewed via the Zoom platform. At the respondents’ request, two interviews were conducted at the Faculty of Humanities and Social Sciences in Osijek. </w:t>
      </w:r>
    </w:p>
    <w:p w14:paraId="262EB1E1" w14:textId="0ECB7104" w:rsidR="00DC25E1" w:rsidRPr="00F31494" w:rsidRDefault="009D185C"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Not all questions were asked in every interview: certain questions were skipped when not applicable, particularly in cases where patients did not engage in active information seeking. In some preoperative patients, increased anxiety may have resulted in shorter responses, although the relevant questions were still asked. Interviews lasted approximately 20 minutes. All interviews were audio-recorded and then transcribed verbatim.</w:t>
      </w:r>
    </w:p>
    <w:p w14:paraId="1B3C5DBC" w14:textId="00162188" w:rsidR="00D76100" w:rsidRPr="00F31494" w:rsidRDefault="00D76100" w:rsidP="00F31494">
      <w:pPr>
        <w:spacing w:after="0" w:line="360" w:lineRule="auto"/>
        <w:jc w:val="both"/>
        <w:rPr>
          <w:rFonts w:ascii="Times New Roman" w:hAnsi="Times New Roman" w:cs="Times New Roman"/>
          <w:color w:val="000000" w:themeColor="text1"/>
          <w:lang w:val="en-GB"/>
        </w:rPr>
      </w:pPr>
    </w:p>
    <w:p w14:paraId="6C111181" w14:textId="65D97D6B" w:rsidR="00E224C9" w:rsidRPr="00F31494" w:rsidRDefault="00E224C9" w:rsidP="00F31494">
      <w:pPr>
        <w:spacing w:after="0" w:line="360" w:lineRule="auto"/>
        <w:jc w:val="both"/>
        <w:rPr>
          <w:rFonts w:ascii="Times New Roman" w:hAnsi="Times New Roman" w:cs="Times New Roman"/>
          <w:color w:val="000000" w:themeColor="text1"/>
          <w:lang w:val="en-GB"/>
        </w:rPr>
      </w:pPr>
    </w:p>
    <w:p w14:paraId="59FF0369" w14:textId="77777777" w:rsidR="00E224C9" w:rsidRPr="00F31494" w:rsidRDefault="00E224C9" w:rsidP="00F31494">
      <w:pPr>
        <w:spacing w:after="0"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Data analysis</w:t>
      </w:r>
    </w:p>
    <w:p w14:paraId="63AD6D93" w14:textId="0F519C56" w:rsidR="00E224C9" w:rsidRPr="00F31494" w:rsidRDefault="00E224C9" w:rsidP="00F31494">
      <w:pPr>
        <w:spacing w:after="0" w:line="360" w:lineRule="auto"/>
        <w:jc w:val="both"/>
        <w:rPr>
          <w:rFonts w:ascii="Times New Roman" w:hAnsi="Times New Roman" w:cs="Times New Roman"/>
          <w:color w:val="000000" w:themeColor="text1"/>
          <w:lang w:val="en-GB"/>
        </w:rPr>
      </w:pPr>
    </w:p>
    <w:p w14:paraId="48E7535A" w14:textId="55FAA1AC" w:rsidR="00E224C9" w:rsidRPr="00F31494" w:rsidRDefault="00E85842"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t xml:space="preserve">Each participant was assigned a code based on the order of interview (P = participant and ordinal number). The interviews were subjected to qualitative content analysis using a thematic analysis approach. The answers were translated into English. MAXQDA software was employed to </w:t>
      </w:r>
      <w:proofErr w:type="spellStart"/>
      <w:r w:rsidR="0007370B" w:rsidRPr="00F31494">
        <w:rPr>
          <w:rFonts w:ascii="Times New Roman" w:hAnsi="Times New Roman" w:cs="Times New Roman"/>
          <w:color w:val="000000" w:themeColor="text1"/>
          <w:lang w:val="en-GB"/>
        </w:rPr>
        <w:t>analyze</w:t>
      </w:r>
      <w:proofErr w:type="spellEnd"/>
      <w:r w:rsidRPr="00F31494">
        <w:rPr>
          <w:rFonts w:ascii="Times New Roman" w:hAnsi="Times New Roman" w:cs="Times New Roman"/>
          <w:color w:val="000000" w:themeColor="text1"/>
          <w:lang w:val="en-GB"/>
        </w:rPr>
        <w:t xml:space="preserve"> and interpret the obtained data. To support interpretation, selected qualitative findings were also </w:t>
      </w:r>
      <w:r w:rsidR="0007370B" w:rsidRPr="00F31494">
        <w:rPr>
          <w:rFonts w:ascii="Times New Roman" w:hAnsi="Times New Roman" w:cs="Times New Roman"/>
          <w:color w:val="000000" w:themeColor="text1"/>
          <w:lang w:val="en-GB"/>
        </w:rPr>
        <w:t>visualized</w:t>
      </w:r>
      <w:r w:rsidRPr="00F31494">
        <w:rPr>
          <w:rFonts w:ascii="Times New Roman" w:hAnsi="Times New Roman" w:cs="Times New Roman"/>
          <w:color w:val="000000" w:themeColor="text1"/>
          <w:lang w:val="en-GB"/>
        </w:rPr>
        <w:t xml:space="preserve"> in the form of thematic diagrams. These diagrams were developed using the final coding framework to illustrate relationships among core themes and subthemes. The visual representations were created using Miro, an online collaborative whiteboard platform that enabled the </w:t>
      </w:r>
      <w:r w:rsidR="0007370B" w:rsidRPr="00F31494">
        <w:rPr>
          <w:rFonts w:ascii="Times New Roman" w:hAnsi="Times New Roman" w:cs="Times New Roman"/>
          <w:color w:val="000000" w:themeColor="text1"/>
          <w:lang w:val="en-GB"/>
        </w:rPr>
        <w:t>organization</w:t>
      </w:r>
      <w:r w:rsidRPr="00F31494">
        <w:rPr>
          <w:rFonts w:ascii="Times New Roman" w:hAnsi="Times New Roman" w:cs="Times New Roman"/>
          <w:color w:val="000000" w:themeColor="text1"/>
          <w:lang w:val="en-GB"/>
        </w:rPr>
        <w:t xml:space="preserve"> and mapping of qualitative categories in a structured and accessible format.</w:t>
      </w:r>
    </w:p>
    <w:p w14:paraId="50019B12" w14:textId="68A6D648" w:rsidR="00E224C9" w:rsidRPr="00F31494" w:rsidRDefault="00E224C9" w:rsidP="00F31494">
      <w:pPr>
        <w:spacing w:after="0" w:line="360" w:lineRule="auto"/>
        <w:jc w:val="both"/>
        <w:rPr>
          <w:rFonts w:ascii="Times New Roman" w:hAnsi="Times New Roman" w:cs="Times New Roman"/>
          <w:color w:val="000000" w:themeColor="text1"/>
          <w:lang w:val="en-GB"/>
        </w:rPr>
      </w:pPr>
    </w:p>
    <w:p w14:paraId="637772B4" w14:textId="78784877" w:rsidR="00E224C9" w:rsidRPr="00F31494" w:rsidRDefault="00E224C9" w:rsidP="00F31494">
      <w:pPr>
        <w:spacing w:after="0" w:line="360" w:lineRule="auto"/>
        <w:jc w:val="both"/>
        <w:rPr>
          <w:rFonts w:ascii="Times New Roman" w:hAnsi="Times New Roman" w:cs="Times New Roman"/>
          <w:color w:val="000000" w:themeColor="text1"/>
          <w:lang w:val="en-GB"/>
        </w:rPr>
      </w:pPr>
    </w:p>
    <w:p w14:paraId="3980FEB5" w14:textId="24B83ACD" w:rsidR="00E224C9" w:rsidRPr="00F31494" w:rsidRDefault="00E224C9" w:rsidP="00F31494">
      <w:pPr>
        <w:spacing w:after="0" w:line="360" w:lineRule="auto"/>
        <w:jc w:val="both"/>
        <w:rPr>
          <w:rFonts w:ascii="Times New Roman" w:hAnsi="Times New Roman" w:cs="Times New Roman"/>
          <w:color w:val="000000" w:themeColor="text1"/>
          <w:lang w:val="en-GB"/>
        </w:rPr>
      </w:pPr>
    </w:p>
    <w:p w14:paraId="4AB4842B" w14:textId="0A3F3A38" w:rsidR="00E224C9" w:rsidRPr="00F31494" w:rsidRDefault="00E224C9" w:rsidP="00F31494">
      <w:pPr>
        <w:spacing w:after="0" w:line="360" w:lineRule="auto"/>
        <w:jc w:val="both"/>
        <w:rPr>
          <w:rFonts w:ascii="Times New Roman" w:hAnsi="Times New Roman" w:cs="Times New Roman"/>
          <w:color w:val="000000" w:themeColor="text1"/>
          <w:lang w:val="en-GB"/>
        </w:rPr>
      </w:pPr>
    </w:p>
    <w:p w14:paraId="65CC376D" w14:textId="7279BBB2" w:rsidR="005708FC" w:rsidRPr="00F31494" w:rsidRDefault="000849B5" w:rsidP="00F31494">
      <w:pPr>
        <w:spacing w:line="360" w:lineRule="auto"/>
        <w:jc w:val="both"/>
        <w:rPr>
          <w:rStyle w:val="Isticanje"/>
          <w:rFonts w:ascii="Times New Roman" w:hAnsi="Times New Roman" w:cs="Times New Roman"/>
          <w:b/>
          <w:color w:val="000000" w:themeColor="text1"/>
          <w:lang w:val="en-GB"/>
        </w:rPr>
      </w:pPr>
      <w:r w:rsidRPr="00F31494">
        <w:rPr>
          <w:rStyle w:val="Isticanje"/>
          <w:rFonts w:ascii="Times New Roman" w:hAnsi="Times New Roman" w:cs="Times New Roman"/>
          <w:b/>
          <w:color w:val="000000" w:themeColor="text1"/>
          <w:lang w:val="en-GB"/>
        </w:rPr>
        <w:t>FINDINGS</w:t>
      </w:r>
    </w:p>
    <w:p w14:paraId="4731EA75" w14:textId="333984E0" w:rsidR="00F250F9" w:rsidRPr="00F31494" w:rsidRDefault="0018408D" w:rsidP="00F31494">
      <w:pPr>
        <w:spacing w:before="100" w:beforeAutospacing="1" w:after="100" w:afterAutospacing="1" w:line="360" w:lineRule="auto"/>
        <w:rPr>
          <w:rFonts w:ascii="Times New Roman" w:eastAsia="Times New Roman" w:hAnsi="Times New Roman" w:cs="Times New Roman"/>
          <w:b/>
          <w:color w:val="000000" w:themeColor="text1"/>
          <w:lang w:val="en-GB"/>
        </w:rPr>
      </w:pPr>
      <w:r w:rsidRPr="00F31494">
        <w:rPr>
          <w:rFonts w:ascii="Times New Roman" w:eastAsia="Times New Roman" w:hAnsi="Times New Roman" w:cs="Times New Roman"/>
          <w:b/>
          <w:color w:val="000000" w:themeColor="text1"/>
          <w:lang w:val="en-GB"/>
        </w:rPr>
        <w:t>Health i</w:t>
      </w:r>
      <w:r w:rsidR="00F250F9" w:rsidRPr="00F31494">
        <w:rPr>
          <w:rFonts w:ascii="Times New Roman" w:eastAsia="Times New Roman" w:hAnsi="Times New Roman" w:cs="Times New Roman"/>
          <w:b/>
          <w:color w:val="000000" w:themeColor="text1"/>
          <w:lang w:val="en-GB"/>
        </w:rPr>
        <w:t>nformation needs</w:t>
      </w:r>
    </w:p>
    <w:p w14:paraId="74F6822F" w14:textId="77777777" w:rsidR="00856727" w:rsidRPr="00F31494" w:rsidRDefault="00E85A56" w:rsidP="00F31494">
      <w:pPr>
        <w:spacing w:before="100" w:beforeAutospacing="1" w:after="100" w:afterAutospacing="1" w:line="360" w:lineRule="auto"/>
        <w:jc w:val="both"/>
        <w:rPr>
          <w:rFonts w:ascii="Times New Roman" w:hAnsi="Times New Roman" w:cs="Times New Roman"/>
          <w:color w:val="000000" w:themeColor="text1"/>
          <w:lang w:val="en-GB"/>
        </w:rPr>
      </w:pPr>
      <w:r w:rsidRPr="00F31494">
        <w:rPr>
          <w:rFonts w:ascii="Times New Roman" w:hAnsi="Times New Roman" w:cs="Times New Roman"/>
          <w:color w:val="000000" w:themeColor="text1"/>
          <w:lang w:val="en-GB"/>
        </w:rPr>
        <w:lastRenderedPageBreak/>
        <w:t>There are four main categories of information needs expressed by brain tumour patients in this study. These needs were grouped into four overarching themes: understanding the disease, surgical concerns, post-surgical recovery, and doctor’s competence. Participants expressed a desire for detailed information on tumour types, causes, and treatment options, as well as long-term outcomes. Many were particularly concerned with the success of surgery, postoperative limitations, and recovery processes. A significant aspect of these needs was the level of trust patients placed in various information sources. As shown in Figure 1, patients’ trust shaped their preferred sources of health information—ranging from doctors to personal contacts and online platforms. Representative quotations from participants (identified by codes such as P1, P4, P11) are included to contextualize each category.</w:t>
      </w:r>
    </w:p>
    <w:p w14:paraId="05B937A5" w14:textId="2E77BBA4" w:rsidR="0007370B" w:rsidRPr="00F31494" w:rsidRDefault="00AF2F3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noProof/>
          <w:color w:val="000000" w:themeColor="text1"/>
          <w:lang w:val="en-GB"/>
        </w:rPr>
        <w:drawing>
          <wp:inline distT="0" distB="0" distL="0" distR="0" wp14:anchorId="426645B7" wp14:editId="7795E63F">
            <wp:extent cx="5943600" cy="33204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20415"/>
                    </a:xfrm>
                    <a:prstGeom prst="rect">
                      <a:avLst/>
                    </a:prstGeom>
                  </pic:spPr>
                </pic:pic>
              </a:graphicData>
            </a:graphic>
          </wp:inline>
        </w:drawing>
      </w:r>
    </w:p>
    <w:p w14:paraId="4A1BABDB" w14:textId="5D9EEE3A" w:rsidR="0007370B" w:rsidRPr="00F31494" w:rsidRDefault="0007370B" w:rsidP="00F31494">
      <w:pPr>
        <w:spacing w:before="100" w:beforeAutospacing="1" w:after="100" w:afterAutospacing="1" w:line="360" w:lineRule="auto"/>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 xml:space="preserve">Figure 1. </w:t>
      </w:r>
      <w:r w:rsidR="0018408D" w:rsidRPr="00F31494">
        <w:rPr>
          <w:rFonts w:ascii="Times New Roman" w:eastAsia="Times New Roman" w:hAnsi="Times New Roman" w:cs="Times New Roman"/>
          <w:color w:val="000000" w:themeColor="text1"/>
          <w:lang w:val="en-GB"/>
        </w:rPr>
        <w:t>H</w:t>
      </w:r>
      <w:r w:rsidRPr="00F31494">
        <w:rPr>
          <w:rFonts w:ascii="Times New Roman" w:eastAsia="Times New Roman" w:hAnsi="Times New Roman" w:cs="Times New Roman"/>
          <w:color w:val="000000" w:themeColor="text1"/>
          <w:lang w:val="en-GB"/>
        </w:rPr>
        <w:t xml:space="preserve">ealth information needs </w:t>
      </w:r>
      <w:bookmarkStart w:id="6" w:name="_Hlk193707919"/>
      <w:r w:rsidRPr="00F31494">
        <w:rPr>
          <w:rFonts w:ascii="Times New Roman" w:eastAsia="Times New Roman" w:hAnsi="Times New Roman" w:cs="Times New Roman"/>
          <w:color w:val="000000" w:themeColor="text1"/>
          <w:lang w:val="en-GB"/>
        </w:rPr>
        <w:t>among brain tumour patients.</w:t>
      </w:r>
    </w:p>
    <w:bookmarkEnd w:id="6"/>
    <w:p w14:paraId="2E261C92" w14:textId="4B896CFD" w:rsidR="000849B5" w:rsidRPr="00F31494" w:rsidRDefault="0007370B" w:rsidP="00F31494">
      <w:pPr>
        <w:spacing w:before="100" w:beforeAutospacing="1" w:after="100" w:afterAutospacing="1" w:line="360" w:lineRule="auto"/>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L</w:t>
      </w:r>
      <w:r w:rsidR="000849B5" w:rsidRPr="00F31494">
        <w:rPr>
          <w:rFonts w:ascii="Times New Roman" w:eastAsia="Times New Roman" w:hAnsi="Times New Roman" w:cs="Times New Roman"/>
          <w:color w:val="000000" w:themeColor="text1"/>
          <w:lang w:val="en-GB"/>
        </w:rPr>
        <w:t>egend: colour-coded branches indicate subthemes such as understanding the disease (orange), surgical concerns (red), post-surgical recovery (green), and perceptions of doctor’s competence (purple).</w:t>
      </w:r>
      <w:r w:rsidR="00A3572E" w:rsidRPr="00F31494">
        <w:rPr>
          <w:rFonts w:ascii="Times New Roman" w:eastAsia="Times New Roman" w:hAnsi="Times New Roman" w:cs="Times New Roman"/>
          <w:color w:val="000000" w:themeColor="text1"/>
          <w:lang w:val="en-GB"/>
        </w:rPr>
        <w:t xml:space="preserve"> Patient quotes (identified by participant ID, e.g., P1, P7</w:t>
      </w:r>
      <w:r w:rsidR="00010512" w:rsidRPr="00F31494">
        <w:rPr>
          <w:rFonts w:ascii="Times New Roman" w:eastAsia="Times New Roman" w:hAnsi="Times New Roman" w:cs="Times New Roman"/>
          <w:color w:val="000000" w:themeColor="text1"/>
          <w:lang w:val="en-GB"/>
        </w:rPr>
        <w:t xml:space="preserve"> etc.</w:t>
      </w:r>
      <w:r w:rsidR="00A3572E" w:rsidRPr="00F31494">
        <w:rPr>
          <w:rFonts w:ascii="Times New Roman" w:eastAsia="Times New Roman" w:hAnsi="Times New Roman" w:cs="Times New Roman"/>
          <w:color w:val="000000" w:themeColor="text1"/>
          <w:lang w:val="en-GB"/>
        </w:rPr>
        <w:t>) illustrate each subcategory.</w:t>
      </w:r>
      <w:r w:rsidR="00A3572E" w:rsidRPr="00F31494">
        <w:rPr>
          <w:rFonts w:ascii="Times New Roman" w:eastAsia="Times New Roman" w:hAnsi="Times New Roman" w:cs="Times New Roman"/>
          <w:color w:val="000000" w:themeColor="text1"/>
          <w:lang w:val="en-GB"/>
        </w:rPr>
        <w:br/>
      </w:r>
    </w:p>
    <w:p w14:paraId="20097013" w14:textId="0C6AC8EA" w:rsidR="000849B5" w:rsidRPr="00F31494" w:rsidRDefault="00616624" w:rsidP="00F31494">
      <w:pPr>
        <w:spacing w:line="360" w:lineRule="auto"/>
        <w:jc w:val="both"/>
        <w:rPr>
          <w:rFonts w:ascii="Times New Roman" w:hAnsi="Times New Roman" w:cs="Times New Roman"/>
          <w:b/>
          <w:color w:val="000000" w:themeColor="text1"/>
          <w:lang w:val="en-GB"/>
        </w:rPr>
      </w:pPr>
      <w:r w:rsidRPr="00F31494">
        <w:rPr>
          <w:rFonts w:ascii="Times New Roman" w:hAnsi="Times New Roman" w:cs="Times New Roman"/>
          <w:b/>
          <w:color w:val="000000" w:themeColor="text1"/>
          <w:lang w:val="en-GB"/>
        </w:rPr>
        <w:t>Trust in information resources among brain tumour patients</w:t>
      </w:r>
    </w:p>
    <w:p w14:paraId="0E2AC2AA" w14:textId="197AA4D7" w:rsidR="00556687" w:rsidRPr="00F31494" w:rsidRDefault="00556687" w:rsidP="00F31494">
      <w:pPr>
        <w:spacing w:line="360" w:lineRule="auto"/>
        <w:jc w:val="both"/>
        <w:rPr>
          <w:rFonts w:ascii="Times New Roman" w:hAnsi="Times New Roman" w:cs="Times New Roman"/>
          <w:b/>
          <w:color w:val="000000" w:themeColor="text1"/>
          <w:lang w:val="en-GB"/>
        </w:rPr>
      </w:pPr>
    </w:p>
    <w:p w14:paraId="366D4E6C" w14:textId="4324F1F9"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lastRenderedPageBreak/>
        <w:t xml:space="preserve">Participants in this study demonstrated varying levels of trust in the health information sources they used. As shown in </w:t>
      </w:r>
      <w:r w:rsidRPr="00F31494">
        <w:rPr>
          <w:rFonts w:ascii="Times New Roman" w:eastAsia="Times New Roman" w:hAnsi="Times New Roman" w:cs="Times New Roman"/>
          <w:bCs/>
          <w:color w:val="000000" w:themeColor="text1"/>
          <w:lang w:val="en-GB"/>
        </w:rPr>
        <w:t>Figure 2</w:t>
      </w:r>
      <w:r w:rsidRPr="00F31494">
        <w:rPr>
          <w:rFonts w:ascii="Times New Roman" w:eastAsia="Times New Roman" w:hAnsi="Times New Roman" w:cs="Times New Roman"/>
          <w:color w:val="000000" w:themeColor="text1"/>
          <w:lang w:val="en-GB"/>
        </w:rPr>
        <w:t xml:space="preserve">, three distinct levels of trust were identified: </w:t>
      </w:r>
      <w:r w:rsidRPr="00F31494">
        <w:rPr>
          <w:rFonts w:ascii="Times New Roman" w:eastAsia="Times New Roman" w:hAnsi="Times New Roman" w:cs="Times New Roman"/>
          <w:bCs/>
          <w:color w:val="000000" w:themeColor="text1"/>
          <w:lang w:val="en-GB"/>
        </w:rPr>
        <w:t>high</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bCs/>
          <w:color w:val="000000" w:themeColor="text1"/>
          <w:lang w:val="en-GB"/>
        </w:rPr>
        <w:t>moderate</w:t>
      </w:r>
      <w:r w:rsidRPr="00F31494">
        <w:rPr>
          <w:rFonts w:ascii="Times New Roman" w:eastAsia="Times New Roman" w:hAnsi="Times New Roman" w:cs="Times New Roman"/>
          <w:color w:val="000000" w:themeColor="text1"/>
          <w:lang w:val="en-GB"/>
        </w:rPr>
        <w:t xml:space="preserve">, and </w:t>
      </w:r>
      <w:r w:rsidRPr="00F31494">
        <w:rPr>
          <w:rFonts w:ascii="Times New Roman" w:eastAsia="Times New Roman" w:hAnsi="Times New Roman" w:cs="Times New Roman"/>
          <w:bCs/>
          <w:color w:val="000000" w:themeColor="text1"/>
          <w:lang w:val="en-GB"/>
        </w:rPr>
        <w:t>low</w:t>
      </w:r>
      <w:r w:rsidRPr="00F31494">
        <w:rPr>
          <w:rFonts w:ascii="Times New Roman" w:eastAsia="Times New Roman" w:hAnsi="Times New Roman" w:cs="Times New Roman"/>
          <w:color w:val="000000" w:themeColor="text1"/>
          <w:lang w:val="en-GB"/>
        </w:rPr>
        <w:t xml:space="preserve">. These trust levels were closely linked to the types of resources patients relied on—primarily </w:t>
      </w:r>
      <w:r w:rsidRPr="00F31494">
        <w:rPr>
          <w:rFonts w:ascii="Times New Roman" w:eastAsia="Times New Roman" w:hAnsi="Times New Roman" w:cs="Times New Roman"/>
          <w:bCs/>
          <w:color w:val="000000" w:themeColor="text1"/>
          <w:lang w:val="en-GB"/>
        </w:rPr>
        <w:t>doctors</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bCs/>
          <w:color w:val="000000" w:themeColor="text1"/>
          <w:lang w:val="en-GB"/>
        </w:rPr>
        <w:t>other personal resources</w:t>
      </w:r>
      <w:r w:rsidRPr="00F31494">
        <w:rPr>
          <w:rFonts w:ascii="Times New Roman" w:eastAsia="Times New Roman" w:hAnsi="Times New Roman" w:cs="Times New Roman"/>
          <w:color w:val="000000" w:themeColor="text1"/>
          <w:lang w:val="en-GB"/>
        </w:rPr>
        <w:t xml:space="preserve"> (such as family members or friends in healthcare), and the </w:t>
      </w:r>
      <w:r w:rsidRPr="00F31494">
        <w:rPr>
          <w:rFonts w:ascii="Times New Roman" w:eastAsia="Times New Roman" w:hAnsi="Times New Roman" w:cs="Times New Roman"/>
          <w:bCs/>
          <w:color w:val="000000" w:themeColor="text1"/>
          <w:lang w:val="en-GB"/>
        </w:rPr>
        <w:t>internet</w:t>
      </w:r>
      <w:r w:rsidRPr="00F31494">
        <w:rPr>
          <w:rFonts w:ascii="Times New Roman" w:eastAsia="Times New Roman" w:hAnsi="Times New Roman" w:cs="Times New Roman"/>
          <w:color w:val="000000" w:themeColor="text1"/>
          <w:lang w:val="en-GB"/>
        </w:rPr>
        <w:t xml:space="preserve">. Patients who expressed </w:t>
      </w:r>
      <w:r w:rsidRPr="00F31494">
        <w:rPr>
          <w:rFonts w:ascii="Times New Roman" w:eastAsia="Times New Roman" w:hAnsi="Times New Roman" w:cs="Times New Roman"/>
          <w:bCs/>
          <w:color w:val="000000" w:themeColor="text1"/>
          <w:lang w:val="en-GB"/>
        </w:rPr>
        <w:t>high trust</w:t>
      </w:r>
      <w:r w:rsidRPr="00F31494">
        <w:rPr>
          <w:rFonts w:ascii="Times New Roman" w:eastAsia="Times New Roman" w:hAnsi="Times New Roman" w:cs="Times New Roman"/>
          <w:color w:val="000000" w:themeColor="text1"/>
          <w:lang w:val="en-GB"/>
        </w:rPr>
        <w:t xml:space="preserve"> overwhelmingly relied on doctors, often describing them in highly positive and authoritative terms. Those with </w:t>
      </w:r>
      <w:r w:rsidRPr="00F31494">
        <w:rPr>
          <w:rFonts w:ascii="Times New Roman" w:eastAsia="Times New Roman" w:hAnsi="Times New Roman" w:cs="Times New Roman"/>
          <w:bCs/>
          <w:color w:val="000000" w:themeColor="text1"/>
          <w:lang w:val="en-GB"/>
        </w:rPr>
        <w:t>moderate trust</w:t>
      </w:r>
      <w:r w:rsidRPr="00F31494">
        <w:rPr>
          <w:rFonts w:ascii="Times New Roman" w:eastAsia="Times New Roman" w:hAnsi="Times New Roman" w:cs="Times New Roman"/>
          <w:color w:val="000000" w:themeColor="text1"/>
          <w:lang w:val="en-GB"/>
        </w:rPr>
        <w:t xml:space="preserve"> tended to use a combination of sources, including nurses, acquaintances with medical knowledge, and independent online searches. In contrast, participants with </w:t>
      </w:r>
      <w:r w:rsidRPr="00F31494">
        <w:rPr>
          <w:rFonts w:ascii="Times New Roman" w:eastAsia="Times New Roman" w:hAnsi="Times New Roman" w:cs="Times New Roman"/>
          <w:bCs/>
          <w:color w:val="000000" w:themeColor="text1"/>
          <w:lang w:val="en-GB"/>
        </w:rPr>
        <w:t>low trust</w:t>
      </w:r>
      <w:r w:rsidRPr="00F31494">
        <w:rPr>
          <w:rFonts w:ascii="Times New Roman" w:eastAsia="Times New Roman" w:hAnsi="Times New Roman" w:cs="Times New Roman"/>
          <w:color w:val="000000" w:themeColor="text1"/>
          <w:lang w:val="en-GB"/>
        </w:rPr>
        <w:t xml:space="preserve"> were generally </w:t>
      </w:r>
      <w:proofErr w:type="spellStart"/>
      <w:r w:rsidRPr="00F31494">
        <w:rPr>
          <w:rFonts w:ascii="Times New Roman" w:eastAsia="Times New Roman" w:hAnsi="Times New Roman" w:cs="Times New Roman"/>
          <w:color w:val="000000" w:themeColor="text1"/>
          <w:lang w:val="en-GB"/>
        </w:rPr>
        <w:t>skeptical</w:t>
      </w:r>
      <w:proofErr w:type="spellEnd"/>
      <w:r w:rsidRPr="00F31494">
        <w:rPr>
          <w:rFonts w:ascii="Times New Roman" w:eastAsia="Times New Roman" w:hAnsi="Times New Roman" w:cs="Times New Roman"/>
          <w:color w:val="000000" w:themeColor="text1"/>
          <w:lang w:val="en-GB"/>
        </w:rPr>
        <w:t xml:space="preserve"> about online information, voicing concerns about its reliability and the difficulty of navigating conflicting content. Representative quotes (e.g., P4, P11, P1) illustrate how patients assessed and selected their information sources. </w:t>
      </w:r>
    </w:p>
    <w:p w14:paraId="51519481" w14:textId="3DD3DB3C" w:rsidR="00556687" w:rsidRPr="00F31494" w:rsidRDefault="00AF2F3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noProof/>
          <w:color w:val="000000" w:themeColor="text1"/>
          <w:lang w:val="en-GB"/>
        </w:rPr>
        <w:drawing>
          <wp:inline distT="0" distB="0" distL="0" distR="0" wp14:anchorId="038E4F7D" wp14:editId="409DB9C1">
            <wp:extent cx="5943600" cy="17335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733550"/>
                    </a:xfrm>
                    <a:prstGeom prst="rect">
                      <a:avLst/>
                    </a:prstGeom>
                  </pic:spPr>
                </pic:pic>
              </a:graphicData>
            </a:graphic>
          </wp:inline>
        </w:drawing>
      </w:r>
    </w:p>
    <w:p w14:paraId="292E50BB" w14:textId="4CAEE769"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p>
    <w:p w14:paraId="408490DC" w14:textId="77777777"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p>
    <w:p w14:paraId="1A66655F" w14:textId="3289704B"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bCs/>
          <w:color w:val="000000" w:themeColor="text1"/>
          <w:lang w:val="en-GB"/>
        </w:rPr>
      </w:pPr>
      <w:r w:rsidRPr="00F31494">
        <w:rPr>
          <w:rFonts w:ascii="Times New Roman" w:eastAsia="Times New Roman" w:hAnsi="Times New Roman" w:cs="Times New Roman"/>
          <w:bCs/>
          <w:color w:val="000000" w:themeColor="text1"/>
          <w:lang w:val="en-GB"/>
        </w:rPr>
        <w:t>Figure 2.</w:t>
      </w:r>
      <w:r w:rsidRPr="00F31494">
        <w:rPr>
          <w:rFonts w:ascii="Times New Roman" w:eastAsia="Times New Roman" w:hAnsi="Times New Roman" w:cs="Times New Roman"/>
          <w:color w:val="000000" w:themeColor="text1"/>
          <w:lang w:val="en-GB"/>
        </w:rPr>
        <w:t xml:space="preserve"> Levels of trust in information resources among brain tumour patients</w:t>
      </w:r>
      <w:r w:rsidRPr="00F31494">
        <w:rPr>
          <w:rFonts w:ascii="Times New Roman" w:eastAsia="Times New Roman" w:hAnsi="Times New Roman" w:cs="Times New Roman"/>
          <w:color w:val="000000" w:themeColor="text1"/>
          <w:lang w:val="en-GB"/>
        </w:rPr>
        <w:br/>
      </w:r>
    </w:p>
    <w:p w14:paraId="654BA2B5" w14:textId="77777777"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bCs/>
          <w:color w:val="000000" w:themeColor="text1"/>
          <w:lang w:val="en-GB"/>
        </w:rPr>
        <w:t>Legend:</w:t>
      </w:r>
      <w:r w:rsidRPr="00F31494">
        <w:rPr>
          <w:rFonts w:ascii="Times New Roman" w:eastAsia="Times New Roman" w:hAnsi="Times New Roman" w:cs="Times New Roman"/>
          <w:color w:val="000000" w:themeColor="text1"/>
          <w:lang w:val="en-GB"/>
        </w:rPr>
        <w:t xml:space="preserve"> Colour-coded branches indicate trust levels—</w:t>
      </w:r>
      <w:r w:rsidRPr="00F31494">
        <w:rPr>
          <w:rFonts w:ascii="Times New Roman" w:eastAsia="Times New Roman" w:hAnsi="Times New Roman" w:cs="Times New Roman"/>
          <w:bCs/>
          <w:color w:val="000000" w:themeColor="text1"/>
          <w:lang w:val="en-GB"/>
        </w:rPr>
        <w:t>green</w:t>
      </w:r>
      <w:r w:rsidRPr="00F31494">
        <w:rPr>
          <w:rFonts w:ascii="Times New Roman" w:eastAsia="Times New Roman" w:hAnsi="Times New Roman" w:cs="Times New Roman"/>
          <w:color w:val="000000" w:themeColor="text1"/>
          <w:lang w:val="en-GB"/>
        </w:rPr>
        <w:t xml:space="preserve"> for high, </w:t>
      </w:r>
      <w:r w:rsidRPr="00F31494">
        <w:rPr>
          <w:rFonts w:ascii="Times New Roman" w:eastAsia="Times New Roman" w:hAnsi="Times New Roman" w:cs="Times New Roman"/>
          <w:bCs/>
          <w:color w:val="000000" w:themeColor="text1"/>
          <w:lang w:val="en-GB"/>
        </w:rPr>
        <w:t>brown</w:t>
      </w:r>
      <w:r w:rsidRPr="00F31494">
        <w:rPr>
          <w:rFonts w:ascii="Times New Roman" w:eastAsia="Times New Roman" w:hAnsi="Times New Roman" w:cs="Times New Roman"/>
          <w:color w:val="000000" w:themeColor="text1"/>
          <w:lang w:val="en-GB"/>
        </w:rPr>
        <w:t xml:space="preserve"> for moderate, and </w:t>
      </w:r>
      <w:r w:rsidRPr="00F31494">
        <w:rPr>
          <w:rFonts w:ascii="Times New Roman" w:eastAsia="Times New Roman" w:hAnsi="Times New Roman" w:cs="Times New Roman"/>
          <w:bCs/>
          <w:color w:val="000000" w:themeColor="text1"/>
          <w:lang w:val="en-GB"/>
        </w:rPr>
        <w:t>red</w:t>
      </w:r>
      <w:r w:rsidRPr="00F31494">
        <w:rPr>
          <w:rFonts w:ascii="Times New Roman" w:eastAsia="Times New Roman" w:hAnsi="Times New Roman" w:cs="Times New Roman"/>
          <w:color w:val="000000" w:themeColor="text1"/>
          <w:lang w:val="en-GB"/>
        </w:rPr>
        <w:t xml:space="preserve"> for low—each connected to a preferred information source and illustrated with a representative patient quote.</w:t>
      </w:r>
    </w:p>
    <w:p w14:paraId="03096E28" w14:textId="67A1F4E0" w:rsidR="00556687" w:rsidRPr="00F31494" w:rsidRDefault="00556687" w:rsidP="00F31494">
      <w:pPr>
        <w:spacing w:before="100" w:beforeAutospacing="1" w:after="100" w:afterAutospacing="1" w:line="360" w:lineRule="auto"/>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3. Motivators for information seeking among brain tumour patients</w:t>
      </w:r>
    </w:p>
    <w:p w14:paraId="24163168" w14:textId="5ACDB98A" w:rsidR="00556687" w:rsidRPr="00F31494" w:rsidRDefault="00556687"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 xml:space="preserve">In addition to identifying what kinds of health information patients needed, this study also explored </w:t>
      </w:r>
      <w:r w:rsidRPr="00F31494">
        <w:rPr>
          <w:rFonts w:ascii="Times New Roman" w:eastAsia="Times New Roman" w:hAnsi="Times New Roman" w:cs="Times New Roman"/>
          <w:bCs/>
          <w:color w:val="000000" w:themeColor="text1"/>
          <w:lang w:val="en-GB"/>
        </w:rPr>
        <w:t>why</w:t>
      </w:r>
      <w:r w:rsidRPr="00F31494">
        <w:rPr>
          <w:rFonts w:ascii="Times New Roman" w:eastAsia="Times New Roman" w:hAnsi="Times New Roman" w:cs="Times New Roman"/>
          <w:color w:val="000000" w:themeColor="text1"/>
          <w:lang w:val="en-GB"/>
        </w:rPr>
        <w:t xml:space="preserve"> they sought out that information. As shown in </w:t>
      </w:r>
      <w:r w:rsidRPr="00F31494">
        <w:rPr>
          <w:rFonts w:ascii="Times New Roman" w:eastAsia="Times New Roman" w:hAnsi="Times New Roman" w:cs="Times New Roman"/>
          <w:bCs/>
          <w:color w:val="000000" w:themeColor="text1"/>
          <w:lang w:val="en-GB"/>
        </w:rPr>
        <w:t>Figure 3</w:t>
      </w:r>
      <w:r w:rsidRPr="00F31494">
        <w:rPr>
          <w:rFonts w:ascii="Times New Roman" w:eastAsia="Times New Roman" w:hAnsi="Times New Roman" w:cs="Times New Roman"/>
          <w:color w:val="000000" w:themeColor="text1"/>
          <w:lang w:val="en-GB"/>
        </w:rPr>
        <w:t xml:space="preserve">, four key motivators emerged from the data: </w:t>
      </w:r>
      <w:r w:rsidRPr="00F31494">
        <w:rPr>
          <w:rFonts w:ascii="Times New Roman" w:eastAsia="Times New Roman" w:hAnsi="Times New Roman" w:cs="Times New Roman"/>
          <w:bCs/>
          <w:color w:val="000000" w:themeColor="text1"/>
          <w:lang w:val="en-GB"/>
        </w:rPr>
        <w:t>lack of information</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bCs/>
          <w:color w:val="000000" w:themeColor="text1"/>
          <w:lang w:val="en-GB"/>
        </w:rPr>
        <w:t>insufficient information</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bCs/>
          <w:color w:val="000000" w:themeColor="text1"/>
          <w:lang w:val="en-GB"/>
        </w:rPr>
        <w:t>untimely delivery of information</w:t>
      </w:r>
      <w:r w:rsidRPr="00F31494">
        <w:rPr>
          <w:rFonts w:ascii="Times New Roman" w:eastAsia="Times New Roman" w:hAnsi="Times New Roman" w:cs="Times New Roman"/>
          <w:color w:val="000000" w:themeColor="text1"/>
          <w:lang w:val="en-GB"/>
        </w:rPr>
        <w:t xml:space="preserve">, and a </w:t>
      </w:r>
      <w:r w:rsidRPr="00F31494">
        <w:rPr>
          <w:rFonts w:ascii="Times New Roman" w:eastAsia="Times New Roman" w:hAnsi="Times New Roman" w:cs="Times New Roman"/>
          <w:bCs/>
          <w:color w:val="000000" w:themeColor="text1"/>
          <w:lang w:val="en-GB"/>
        </w:rPr>
        <w:t>desire for better understanding of the disease</w:t>
      </w:r>
      <w:r w:rsidRPr="00F31494">
        <w:rPr>
          <w:rFonts w:ascii="Times New Roman" w:eastAsia="Times New Roman" w:hAnsi="Times New Roman" w:cs="Times New Roman"/>
          <w:color w:val="000000" w:themeColor="text1"/>
          <w:lang w:val="en-GB"/>
        </w:rPr>
        <w:t xml:space="preserve">. Participants often felt that the information provided by healthcare </w:t>
      </w:r>
      <w:r w:rsidRPr="00F31494">
        <w:rPr>
          <w:rFonts w:ascii="Times New Roman" w:eastAsia="Times New Roman" w:hAnsi="Times New Roman" w:cs="Times New Roman"/>
          <w:color w:val="000000" w:themeColor="text1"/>
          <w:lang w:val="en-GB"/>
        </w:rPr>
        <w:lastRenderedPageBreak/>
        <w:t xml:space="preserve">professionals was delayed, incomplete, or entirely missing. These gaps in communication prompted them to search for answers independently. In several cases, patients were motivated by new or unexplained symptoms, or by a general need to better understand treatment options, medication effects, and their overall condition. Quotes from participants (e.g., P2, P15, P28) help contextualize each motivator and illustrate how these experiences shaped their information-seeking </w:t>
      </w:r>
      <w:proofErr w:type="spellStart"/>
      <w:r w:rsidRPr="00F31494">
        <w:rPr>
          <w:rFonts w:ascii="Times New Roman" w:eastAsia="Times New Roman" w:hAnsi="Times New Roman" w:cs="Times New Roman"/>
          <w:color w:val="000000" w:themeColor="text1"/>
          <w:lang w:val="en-GB"/>
        </w:rPr>
        <w:t>behavior</w:t>
      </w:r>
      <w:proofErr w:type="spellEnd"/>
      <w:r w:rsidRPr="00F31494">
        <w:rPr>
          <w:rFonts w:ascii="Times New Roman" w:eastAsia="Times New Roman" w:hAnsi="Times New Roman" w:cs="Times New Roman"/>
          <w:color w:val="000000" w:themeColor="text1"/>
          <w:lang w:val="en-GB"/>
        </w:rPr>
        <w:t xml:space="preserve">. </w:t>
      </w:r>
    </w:p>
    <w:p w14:paraId="0FEAAB60" w14:textId="77777777" w:rsidR="00556687" w:rsidRPr="00F31494" w:rsidRDefault="00556687" w:rsidP="00F31494">
      <w:pPr>
        <w:spacing w:after="0" w:line="360" w:lineRule="auto"/>
        <w:jc w:val="both"/>
        <w:rPr>
          <w:rFonts w:ascii="Times New Roman" w:hAnsi="Times New Roman" w:cs="Times New Roman"/>
          <w:color w:val="000000" w:themeColor="text1"/>
          <w:lang w:val="en-GB"/>
        </w:rPr>
      </w:pPr>
    </w:p>
    <w:p w14:paraId="0101C39C" w14:textId="52D080D7" w:rsidR="00567945" w:rsidRPr="00F31494" w:rsidRDefault="00DE54BB" w:rsidP="00F31494">
      <w:pPr>
        <w:spacing w:after="0" w:line="360" w:lineRule="auto"/>
        <w:jc w:val="both"/>
        <w:rPr>
          <w:rFonts w:ascii="Times New Roman" w:hAnsi="Times New Roman" w:cs="Times New Roman"/>
          <w:color w:val="000000" w:themeColor="text1"/>
          <w:lang w:val="en-GB"/>
        </w:rPr>
      </w:pPr>
      <w:r w:rsidRPr="00F31494">
        <w:rPr>
          <w:rFonts w:ascii="Times New Roman" w:hAnsi="Times New Roman" w:cs="Times New Roman"/>
          <w:noProof/>
          <w:color w:val="000000" w:themeColor="text1"/>
          <w:lang w:val="en-GB"/>
        </w:rPr>
        <w:drawing>
          <wp:inline distT="0" distB="0" distL="0" distR="0" wp14:anchorId="23EB9B63" wp14:editId="65C8D3C2">
            <wp:extent cx="5943600" cy="3442335"/>
            <wp:effectExtent l="0" t="0" r="0"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42335"/>
                    </a:xfrm>
                    <a:prstGeom prst="rect">
                      <a:avLst/>
                    </a:prstGeom>
                  </pic:spPr>
                </pic:pic>
              </a:graphicData>
            </a:graphic>
          </wp:inline>
        </w:drawing>
      </w:r>
    </w:p>
    <w:p w14:paraId="679E558B" w14:textId="5D8A6B5D" w:rsidR="00567945" w:rsidRPr="00F31494" w:rsidRDefault="00567945" w:rsidP="00F31494">
      <w:pPr>
        <w:spacing w:after="0" w:line="360" w:lineRule="auto"/>
        <w:jc w:val="both"/>
        <w:rPr>
          <w:rFonts w:ascii="Times New Roman" w:hAnsi="Times New Roman" w:cs="Times New Roman"/>
          <w:color w:val="000000" w:themeColor="text1"/>
          <w:lang w:val="en-GB"/>
        </w:rPr>
      </w:pPr>
    </w:p>
    <w:p w14:paraId="7A21AB14" w14:textId="78AD0CC8" w:rsidR="00E224C9" w:rsidRPr="00F31494" w:rsidRDefault="00E224C9" w:rsidP="00F31494">
      <w:pPr>
        <w:spacing w:after="0" w:line="360" w:lineRule="auto"/>
        <w:jc w:val="both"/>
        <w:rPr>
          <w:rFonts w:ascii="Times New Roman" w:hAnsi="Times New Roman" w:cs="Times New Roman"/>
          <w:color w:val="000000" w:themeColor="text1"/>
          <w:lang w:val="en-GB"/>
        </w:rPr>
      </w:pPr>
    </w:p>
    <w:p w14:paraId="21D051DD" w14:textId="78927ABE" w:rsidR="00E224C9" w:rsidRPr="00F31494" w:rsidRDefault="00E224C9" w:rsidP="00F31494">
      <w:pPr>
        <w:spacing w:after="0" w:line="360" w:lineRule="auto"/>
        <w:jc w:val="both"/>
        <w:rPr>
          <w:rFonts w:ascii="Times New Roman" w:hAnsi="Times New Roman" w:cs="Times New Roman"/>
          <w:color w:val="000000" w:themeColor="text1"/>
          <w:lang w:val="en-GB"/>
        </w:rPr>
      </w:pPr>
    </w:p>
    <w:p w14:paraId="7438AC6E" w14:textId="71590AC7" w:rsidR="005C58D1" w:rsidRPr="00F31494" w:rsidRDefault="00307E27" w:rsidP="00F31494">
      <w:pPr>
        <w:spacing w:before="100" w:beforeAutospacing="1" w:after="100" w:afterAutospacing="1" w:line="360" w:lineRule="auto"/>
        <w:rPr>
          <w:rFonts w:ascii="Times New Roman" w:eastAsia="Times New Roman" w:hAnsi="Times New Roman" w:cs="Times New Roman"/>
          <w:bCs/>
          <w:color w:val="000000" w:themeColor="text1"/>
          <w:lang w:val="en-GB"/>
        </w:rPr>
      </w:pPr>
      <w:r w:rsidRPr="00F31494">
        <w:rPr>
          <w:rFonts w:ascii="Times New Roman" w:eastAsia="Times New Roman" w:hAnsi="Times New Roman" w:cs="Times New Roman"/>
          <w:bCs/>
          <w:color w:val="000000" w:themeColor="text1"/>
          <w:lang w:val="en-GB"/>
        </w:rPr>
        <w:t xml:space="preserve">Figure 3. </w:t>
      </w:r>
      <w:bookmarkStart w:id="7" w:name="_Hlk193708445"/>
      <w:r w:rsidRPr="00F31494">
        <w:rPr>
          <w:rFonts w:ascii="Times New Roman" w:eastAsia="Times New Roman" w:hAnsi="Times New Roman" w:cs="Times New Roman"/>
          <w:bCs/>
          <w:color w:val="000000" w:themeColor="text1"/>
          <w:lang w:val="en-GB"/>
        </w:rPr>
        <w:t>Motivators for information seeking among brain tumour patients</w:t>
      </w:r>
    </w:p>
    <w:p w14:paraId="7FFF7624" w14:textId="5988B98D" w:rsidR="00556687" w:rsidRPr="00F31494" w:rsidRDefault="00556687" w:rsidP="00F31494">
      <w:pPr>
        <w:spacing w:before="100" w:beforeAutospacing="1" w:after="100" w:afterAutospacing="1" w:line="360" w:lineRule="auto"/>
        <w:rPr>
          <w:rFonts w:ascii="Times New Roman" w:eastAsia="Times New Roman" w:hAnsi="Times New Roman" w:cs="Times New Roman"/>
          <w:bCs/>
          <w:color w:val="000000" w:themeColor="text1"/>
          <w:lang w:val="en-GB"/>
        </w:rPr>
      </w:pPr>
      <w:r w:rsidRPr="00F31494">
        <w:rPr>
          <w:rFonts w:ascii="Times New Roman" w:eastAsia="Times New Roman" w:hAnsi="Times New Roman" w:cs="Times New Roman"/>
          <w:bCs/>
          <w:color w:val="000000" w:themeColor="text1"/>
          <w:lang w:val="en-GB"/>
        </w:rPr>
        <w:t>Legend: Colour-coded branches represent different motivators: blue for lack of information, red for insufficient information, purple for untimely information, and yellow for concern and desire for better understanding of the disease. Each branch is supported by a relevant participant quote.</w:t>
      </w:r>
    </w:p>
    <w:bookmarkEnd w:id="7"/>
    <w:p w14:paraId="147D0450" w14:textId="799C9DA0" w:rsidR="00307E27" w:rsidRPr="00F31494" w:rsidRDefault="00307E27" w:rsidP="00F31494">
      <w:pPr>
        <w:spacing w:before="100" w:beforeAutospacing="1" w:after="100" w:afterAutospacing="1" w:line="360" w:lineRule="auto"/>
        <w:rPr>
          <w:rFonts w:ascii="Times New Roman" w:eastAsia="Times New Roman" w:hAnsi="Times New Roman" w:cs="Times New Roman"/>
          <w:b/>
          <w:color w:val="000000" w:themeColor="text1"/>
          <w:lang w:val="en-GB"/>
        </w:rPr>
      </w:pPr>
      <w:r w:rsidRPr="00F31494">
        <w:rPr>
          <w:rFonts w:ascii="Times New Roman" w:eastAsia="Times New Roman" w:hAnsi="Times New Roman" w:cs="Times New Roman"/>
          <w:color w:val="000000" w:themeColor="text1"/>
          <w:lang w:val="en-GB"/>
        </w:rPr>
        <w:br/>
      </w:r>
      <w:r w:rsidR="004069B3" w:rsidRPr="00F31494">
        <w:rPr>
          <w:rFonts w:ascii="Times New Roman" w:eastAsia="Times New Roman" w:hAnsi="Times New Roman" w:cs="Times New Roman"/>
          <w:b/>
          <w:color w:val="000000" w:themeColor="text1"/>
          <w:lang w:val="en-GB"/>
        </w:rPr>
        <w:t xml:space="preserve">Information seeking </w:t>
      </w:r>
      <w:proofErr w:type="spellStart"/>
      <w:r w:rsidR="004069B3" w:rsidRPr="00F31494">
        <w:rPr>
          <w:rFonts w:ascii="Times New Roman" w:eastAsia="Times New Roman" w:hAnsi="Times New Roman" w:cs="Times New Roman"/>
          <w:b/>
          <w:color w:val="000000" w:themeColor="text1"/>
          <w:lang w:val="en-GB"/>
        </w:rPr>
        <w:t>behavior</w:t>
      </w:r>
      <w:proofErr w:type="spellEnd"/>
      <w:r w:rsidR="004069B3" w:rsidRPr="00F31494">
        <w:rPr>
          <w:rFonts w:ascii="Times New Roman" w:eastAsia="Times New Roman" w:hAnsi="Times New Roman" w:cs="Times New Roman"/>
          <w:b/>
          <w:color w:val="000000" w:themeColor="text1"/>
          <w:lang w:val="en-GB"/>
        </w:rPr>
        <w:t xml:space="preserve"> of brain tumour patients</w:t>
      </w:r>
    </w:p>
    <w:p w14:paraId="022E7C5D" w14:textId="36A388F9" w:rsidR="00803002" w:rsidRPr="00F31494" w:rsidRDefault="00B566C3"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lastRenderedPageBreak/>
        <w:t>T</w:t>
      </w:r>
      <w:r w:rsidR="008755F6" w:rsidRPr="00F31494">
        <w:rPr>
          <w:rFonts w:ascii="Times New Roman" w:eastAsia="Times New Roman" w:hAnsi="Times New Roman" w:cs="Times New Roman"/>
          <w:color w:val="000000" w:themeColor="text1"/>
          <w:lang w:val="en-GB"/>
        </w:rPr>
        <w:t xml:space="preserve">his study found that participants’ patterns to information varied in intensity, intention, and mode of engagement. </w:t>
      </w:r>
      <w:r w:rsidR="00803002" w:rsidRPr="00F31494">
        <w:rPr>
          <w:rFonts w:ascii="Times New Roman" w:eastAsia="Times New Roman" w:hAnsi="Times New Roman" w:cs="Times New Roman"/>
          <w:color w:val="000000" w:themeColor="text1"/>
          <w:lang w:val="en-GB"/>
        </w:rPr>
        <w:t xml:space="preserve">As shown in </w:t>
      </w:r>
      <w:r w:rsidR="00803002" w:rsidRPr="00F31494">
        <w:rPr>
          <w:rFonts w:ascii="Times New Roman" w:eastAsia="Times New Roman" w:hAnsi="Times New Roman" w:cs="Times New Roman"/>
          <w:bCs/>
          <w:color w:val="000000" w:themeColor="text1"/>
          <w:lang w:val="en-GB"/>
        </w:rPr>
        <w:t xml:space="preserve">Figure </w:t>
      </w:r>
      <w:r w:rsidR="003D0832" w:rsidRPr="00F31494">
        <w:rPr>
          <w:rFonts w:ascii="Times New Roman" w:eastAsia="Times New Roman" w:hAnsi="Times New Roman" w:cs="Times New Roman"/>
          <w:bCs/>
          <w:color w:val="000000" w:themeColor="text1"/>
          <w:lang w:val="en-GB"/>
        </w:rPr>
        <w:t>4</w:t>
      </w:r>
      <w:r w:rsidR="00803002" w:rsidRPr="00F31494">
        <w:rPr>
          <w:rFonts w:ascii="Times New Roman" w:eastAsia="Times New Roman" w:hAnsi="Times New Roman" w:cs="Times New Roman"/>
          <w:color w:val="000000" w:themeColor="text1"/>
          <w:lang w:val="en-GB"/>
        </w:rPr>
        <w:t>, three overarching orientations were identified: active information seeking, passive information seeking, and information avoidance. These categories were developed based on patterns observed in the data and are conceptually aligned with previous research on patient information behaviour (Costello &amp; Veinot, 2020; Lambert et al., 2009a, 2009b).</w:t>
      </w:r>
      <w:r w:rsidR="00FD334D" w:rsidRPr="00F31494">
        <w:rPr>
          <w:rFonts w:ascii="Times New Roman" w:eastAsia="Times New Roman" w:hAnsi="Times New Roman" w:cs="Times New Roman"/>
          <w:color w:val="000000" w:themeColor="text1"/>
          <w:lang w:val="en-GB"/>
        </w:rPr>
        <w:t xml:space="preserve"> </w:t>
      </w:r>
      <w:r w:rsidR="00803002" w:rsidRPr="00F31494">
        <w:rPr>
          <w:rFonts w:ascii="Times New Roman" w:eastAsia="Times New Roman" w:hAnsi="Times New Roman" w:cs="Times New Roman"/>
          <w:color w:val="000000" w:themeColor="text1"/>
          <w:lang w:val="en-GB"/>
        </w:rPr>
        <w:t xml:space="preserve">Patients who engaged in </w:t>
      </w:r>
      <w:r w:rsidR="00803002" w:rsidRPr="00F31494">
        <w:rPr>
          <w:rFonts w:ascii="Times New Roman" w:eastAsia="Times New Roman" w:hAnsi="Times New Roman" w:cs="Times New Roman"/>
          <w:bCs/>
          <w:color w:val="000000" w:themeColor="text1"/>
          <w:lang w:val="en-GB"/>
        </w:rPr>
        <w:t>active information seeking</w:t>
      </w:r>
      <w:r w:rsidR="00803002" w:rsidRPr="00F31494">
        <w:rPr>
          <w:rFonts w:ascii="Times New Roman" w:eastAsia="Times New Roman" w:hAnsi="Times New Roman" w:cs="Times New Roman"/>
          <w:color w:val="000000" w:themeColor="text1"/>
          <w:lang w:val="en-GB"/>
        </w:rPr>
        <w:t xml:space="preserve"> described taking deliberate steps to acquire knowledge about their condition. Some reported engaging in </w:t>
      </w:r>
      <w:r w:rsidR="00803002" w:rsidRPr="00F31494">
        <w:rPr>
          <w:rFonts w:ascii="Times New Roman" w:eastAsia="Times New Roman" w:hAnsi="Times New Roman" w:cs="Times New Roman"/>
          <w:bCs/>
          <w:color w:val="000000" w:themeColor="text1"/>
          <w:lang w:val="en-GB"/>
        </w:rPr>
        <w:t>intense information seeking</w:t>
      </w:r>
      <w:r w:rsidR="00803002" w:rsidRPr="00F31494">
        <w:rPr>
          <w:rFonts w:ascii="Times New Roman" w:eastAsia="Times New Roman" w:hAnsi="Times New Roman" w:cs="Times New Roman"/>
          <w:color w:val="000000" w:themeColor="text1"/>
          <w:lang w:val="en-GB"/>
        </w:rPr>
        <w:t xml:space="preserve">, aiming to gather as much information as possible from various sources, including the internet, literature, and medical consultations. Others adopted a </w:t>
      </w:r>
      <w:r w:rsidR="00803002" w:rsidRPr="00F31494">
        <w:rPr>
          <w:rFonts w:ascii="Times New Roman" w:eastAsia="Times New Roman" w:hAnsi="Times New Roman" w:cs="Times New Roman"/>
          <w:bCs/>
          <w:color w:val="000000" w:themeColor="text1"/>
          <w:lang w:val="en-GB"/>
        </w:rPr>
        <w:t>complementary approach</w:t>
      </w:r>
      <w:r w:rsidR="00803002" w:rsidRPr="00F31494">
        <w:rPr>
          <w:rFonts w:ascii="Times New Roman" w:eastAsia="Times New Roman" w:hAnsi="Times New Roman" w:cs="Times New Roman"/>
          <w:color w:val="000000" w:themeColor="text1"/>
          <w:lang w:val="en-GB"/>
        </w:rPr>
        <w:t xml:space="preserve">, adding to the information received from healthcare professionals through their own efforts. Several participants described </w:t>
      </w:r>
      <w:r w:rsidR="00803002" w:rsidRPr="00F31494">
        <w:rPr>
          <w:rFonts w:ascii="Times New Roman" w:eastAsia="Times New Roman" w:hAnsi="Times New Roman" w:cs="Times New Roman"/>
          <w:bCs/>
          <w:color w:val="000000" w:themeColor="text1"/>
          <w:lang w:val="en-GB"/>
        </w:rPr>
        <w:t>fortuitous information seeking</w:t>
      </w:r>
      <w:r w:rsidR="00803002" w:rsidRPr="00F31494">
        <w:rPr>
          <w:rFonts w:ascii="Times New Roman" w:eastAsia="Times New Roman" w:hAnsi="Times New Roman" w:cs="Times New Roman"/>
          <w:color w:val="000000" w:themeColor="text1"/>
          <w:lang w:val="en-GB"/>
        </w:rPr>
        <w:t xml:space="preserve">, in which relevant insights were gained through informal conversations with fellow patients. Others demonstrated a </w:t>
      </w:r>
      <w:r w:rsidR="00803002" w:rsidRPr="00F31494">
        <w:rPr>
          <w:rFonts w:ascii="Times New Roman" w:eastAsia="Times New Roman" w:hAnsi="Times New Roman" w:cs="Times New Roman"/>
          <w:bCs/>
          <w:color w:val="000000" w:themeColor="text1"/>
          <w:lang w:val="en-GB"/>
        </w:rPr>
        <w:t>verifying strategy</w:t>
      </w:r>
      <w:r w:rsidR="00803002" w:rsidRPr="00F31494">
        <w:rPr>
          <w:rFonts w:ascii="Times New Roman" w:eastAsia="Times New Roman" w:hAnsi="Times New Roman" w:cs="Times New Roman"/>
          <w:color w:val="000000" w:themeColor="text1"/>
          <w:lang w:val="en-GB"/>
        </w:rPr>
        <w:t xml:space="preserve">, cross-checking information across multiple sources to ensure its reliability. Active seeking also included </w:t>
      </w:r>
      <w:r w:rsidR="00803002" w:rsidRPr="00F31494">
        <w:rPr>
          <w:rFonts w:ascii="Times New Roman" w:eastAsia="Times New Roman" w:hAnsi="Times New Roman" w:cs="Times New Roman"/>
          <w:bCs/>
          <w:color w:val="000000" w:themeColor="text1"/>
          <w:lang w:val="en-GB"/>
        </w:rPr>
        <w:t>information via intermediaries</w:t>
      </w:r>
      <w:r w:rsidR="00803002" w:rsidRPr="00F31494">
        <w:rPr>
          <w:rFonts w:ascii="Times New Roman" w:eastAsia="Times New Roman" w:hAnsi="Times New Roman" w:cs="Times New Roman"/>
          <w:color w:val="000000" w:themeColor="text1"/>
          <w:lang w:val="en-GB"/>
        </w:rPr>
        <w:t xml:space="preserve">, where participants involved others—typically family members or friends—in the search process. This ranged from </w:t>
      </w:r>
      <w:r w:rsidR="00803002" w:rsidRPr="00F31494">
        <w:rPr>
          <w:rFonts w:ascii="Times New Roman" w:eastAsia="Times New Roman" w:hAnsi="Times New Roman" w:cs="Times New Roman"/>
          <w:bCs/>
          <w:color w:val="000000" w:themeColor="text1"/>
          <w:lang w:val="en-GB"/>
        </w:rPr>
        <w:t>proxy seeking</w:t>
      </w:r>
      <w:r w:rsidR="00803002" w:rsidRPr="00F31494">
        <w:rPr>
          <w:rFonts w:ascii="Times New Roman" w:eastAsia="Times New Roman" w:hAnsi="Times New Roman" w:cs="Times New Roman"/>
          <w:color w:val="000000" w:themeColor="text1"/>
          <w:lang w:val="en-GB"/>
        </w:rPr>
        <w:t xml:space="preserve">, where the intermediary independently searched for information on behalf of the patient, to </w:t>
      </w:r>
      <w:r w:rsidR="00803002" w:rsidRPr="00F31494">
        <w:rPr>
          <w:rFonts w:ascii="Times New Roman" w:eastAsia="Times New Roman" w:hAnsi="Times New Roman" w:cs="Times New Roman"/>
          <w:bCs/>
          <w:color w:val="000000" w:themeColor="text1"/>
          <w:lang w:val="en-GB"/>
        </w:rPr>
        <w:t>collaborative seeking</w:t>
      </w:r>
      <w:r w:rsidR="00803002" w:rsidRPr="00F31494">
        <w:rPr>
          <w:rFonts w:ascii="Times New Roman" w:eastAsia="Times New Roman" w:hAnsi="Times New Roman" w:cs="Times New Roman"/>
          <w:color w:val="000000" w:themeColor="text1"/>
          <w:lang w:val="en-GB"/>
        </w:rPr>
        <w:t>, in which the patient and intermediary jointly engaged in information gathering.</w:t>
      </w:r>
      <w:r w:rsidR="00812267" w:rsidRPr="00F31494">
        <w:rPr>
          <w:rFonts w:ascii="Times New Roman" w:eastAsia="Times New Roman" w:hAnsi="Times New Roman" w:cs="Times New Roman"/>
          <w:color w:val="000000" w:themeColor="text1"/>
          <w:lang w:val="en-GB"/>
        </w:rPr>
        <w:t xml:space="preserve"> </w:t>
      </w:r>
      <w:r w:rsidR="00803002" w:rsidRPr="00F31494">
        <w:rPr>
          <w:rFonts w:ascii="Times New Roman" w:eastAsia="Times New Roman" w:hAnsi="Times New Roman" w:cs="Times New Roman"/>
          <w:color w:val="000000" w:themeColor="text1"/>
          <w:lang w:val="en-GB"/>
        </w:rPr>
        <w:t xml:space="preserve">Participants who demonstrated </w:t>
      </w:r>
      <w:r w:rsidR="00803002" w:rsidRPr="00F31494">
        <w:rPr>
          <w:rFonts w:ascii="Times New Roman" w:eastAsia="Times New Roman" w:hAnsi="Times New Roman" w:cs="Times New Roman"/>
          <w:bCs/>
          <w:color w:val="000000" w:themeColor="text1"/>
          <w:lang w:val="en-GB"/>
        </w:rPr>
        <w:t>passive information seeking</w:t>
      </w:r>
      <w:r w:rsidR="00803002" w:rsidRPr="00F31494">
        <w:rPr>
          <w:rFonts w:ascii="Times New Roman" w:eastAsia="Times New Roman" w:hAnsi="Times New Roman" w:cs="Times New Roman"/>
          <w:color w:val="000000" w:themeColor="text1"/>
          <w:lang w:val="en-GB"/>
        </w:rPr>
        <w:t xml:space="preserve"> engaged with health information in more limited or selective ways. Some described </w:t>
      </w:r>
      <w:r w:rsidR="00803002" w:rsidRPr="00F31494">
        <w:rPr>
          <w:rFonts w:ascii="Times New Roman" w:eastAsia="Times New Roman" w:hAnsi="Times New Roman" w:cs="Times New Roman"/>
          <w:bCs/>
          <w:color w:val="000000" w:themeColor="text1"/>
          <w:lang w:val="en-GB"/>
        </w:rPr>
        <w:t>minimal involvement</w:t>
      </w:r>
      <w:r w:rsidR="00803002" w:rsidRPr="00F31494">
        <w:rPr>
          <w:rFonts w:ascii="Times New Roman" w:eastAsia="Times New Roman" w:hAnsi="Times New Roman" w:cs="Times New Roman"/>
          <w:color w:val="000000" w:themeColor="text1"/>
          <w:lang w:val="en-GB"/>
        </w:rPr>
        <w:t xml:space="preserve">, relying solely on information provided by clinicians. Others adopted a </w:t>
      </w:r>
      <w:r w:rsidR="00803002" w:rsidRPr="00F31494">
        <w:rPr>
          <w:rFonts w:ascii="Times New Roman" w:eastAsia="Times New Roman" w:hAnsi="Times New Roman" w:cs="Times New Roman"/>
          <w:bCs/>
          <w:color w:val="000000" w:themeColor="text1"/>
          <w:lang w:val="en-GB"/>
        </w:rPr>
        <w:t>guarded approach</w:t>
      </w:r>
      <w:r w:rsidR="00803002" w:rsidRPr="00F31494">
        <w:rPr>
          <w:rFonts w:ascii="Times New Roman" w:eastAsia="Times New Roman" w:hAnsi="Times New Roman" w:cs="Times New Roman"/>
          <w:color w:val="000000" w:themeColor="text1"/>
          <w:lang w:val="en-GB"/>
        </w:rPr>
        <w:t xml:space="preserve">, purposefully avoiding specific types of information they perceived as emotionally difficult. Some individuals reported functioning primarily as </w:t>
      </w:r>
      <w:r w:rsidR="00803002" w:rsidRPr="00F31494">
        <w:rPr>
          <w:rFonts w:ascii="Times New Roman" w:eastAsia="Times New Roman" w:hAnsi="Times New Roman" w:cs="Times New Roman"/>
          <w:bCs/>
          <w:color w:val="000000" w:themeColor="text1"/>
          <w:lang w:val="en-GB"/>
        </w:rPr>
        <w:t>receivers</w:t>
      </w:r>
      <w:r w:rsidR="00803002" w:rsidRPr="00F31494">
        <w:rPr>
          <w:rFonts w:ascii="Times New Roman" w:eastAsia="Times New Roman" w:hAnsi="Times New Roman" w:cs="Times New Roman"/>
          <w:color w:val="000000" w:themeColor="text1"/>
          <w:lang w:val="en-GB"/>
        </w:rPr>
        <w:t xml:space="preserve">, encountering information in clinical settings without actively pursuing it. Others were identified as </w:t>
      </w:r>
      <w:r w:rsidR="00803002" w:rsidRPr="00F31494">
        <w:rPr>
          <w:rFonts w:ascii="Times New Roman" w:eastAsia="Times New Roman" w:hAnsi="Times New Roman" w:cs="Times New Roman"/>
          <w:bCs/>
          <w:color w:val="000000" w:themeColor="text1"/>
          <w:lang w:val="en-GB"/>
        </w:rPr>
        <w:t>askers</w:t>
      </w:r>
      <w:r w:rsidR="00803002" w:rsidRPr="00F31494">
        <w:rPr>
          <w:rFonts w:ascii="Times New Roman" w:eastAsia="Times New Roman" w:hAnsi="Times New Roman" w:cs="Times New Roman"/>
          <w:color w:val="000000" w:themeColor="text1"/>
          <w:lang w:val="en-GB"/>
        </w:rPr>
        <w:t>, who relied on posing occasional questions to healthcare professionals but did not engage in further information-seeking beyond these interactions.</w:t>
      </w:r>
      <w:r w:rsidR="00FD334D" w:rsidRPr="00F31494">
        <w:rPr>
          <w:rFonts w:ascii="Times New Roman" w:eastAsia="Times New Roman" w:hAnsi="Times New Roman" w:cs="Times New Roman"/>
          <w:color w:val="000000" w:themeColor="text1"/>
          <w:lang w:val="en-GB"/>
        </w:rPr>
        <w:t xml:space="preserve"> </w:t>
      </w:r>
      <w:r w:rsidR="00803002" w:rsidRPr="00F31494">
        <w:rPr>
          <w:rFonts w:ascii="Times New Roman" w:eastAsia="Times New Roman" w:hAnsi="Times New Roman" w:cs="Times New Roman"/>
          <w:bCs/>
          <w:color w:val="000000" w:themeColor="text1"/>
          <w:lang w:val="en-GB"/>
        </w:rPr>
        <w:t>Information avoidance</w:t>
      </w:r>
      <w:r w:rsidR="00803002" w:rsidRPr="00F31494">
        <w:rPr>
          <w:rFonts w:ascii="Times New Roman" w:eastAsia="Times New Roman" w:hAnsi="Times New Roman" w:cs="Times New Roman"/>
          <w:color w:val="000000" w:themeColor="text1"/>
          <w:lang w:val="en-GB"/>
        </w:rPr>
        <w:t xml:space="preserve"> was also evident in the accounts of several participants. This orientation involved consciously distancing oneself from health-related information, often as a coping strategy to reduce anxiety, avoid distressing content, or maintain a sense of emotional control.</w:t>
      </w:r>
    </w:p>
    <w:p w14:paraId="747469D7" w14:textId="5B842927" w:rsidR="00803002" w:rsidRPr="00F31494" w:rsidRDefault="00AF2F37" w:rsidP="00F31494">
      <w:pPr>
        <w:spacing w:before="100" w:beforeAutospacing="1" w:after="100" w:afterAutospacing="1" w:line="360" w:lineRule="auto"/>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noProof/>
          <w:color w:val="000000" w:themeColor="text1"/>
          <w:lang w:val="en-GB"/>
        </w:rPr>
        <w:lastRenderedPageBreak/>
        <w:drawing>
          <wp:inline distT="0" distB="0" distL="0" distR="0" wp14:anchorId="782BA0BF" wp14:editId="3499C34D">
            <wp:extent cx="5943600" cy="248158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81580"/>
                    </a:xfrm>
                    <a:prstGeom prst="rect">
                      <a:avLst/>
                    </a:prstGeom>
                  </pic:spPr>
                </pic:pic>
              </a:graphicData>
            </a:graphic>
          </wp:inline>
        </w:drawing>
      </w:r>
    </w:p>
    <w:p w14:paraId="02644FC5" w14:textId="77777777" w:rsidR="00A64F31" w:rsidRPr="00F31494" w:rsidRDefault="00A64F31" w:rsidP="00F31494">
      <w:pPr>
        <w:spacing w:after="0" w:line="360" w:lineRule="auto"/>
        <w:jc w:val="both"/>
        <w:rPr>
          <w:rFonts w:ascii="Times New Roman" w:hAnsi="Times New Roman" w:cs="Times New Roman"/>
          <w:color w:val="000000" w:themeColor="text1"/>
          <w:lang w:val="en-GB"/>
        </w:rPr>
      </w:pPr>
    </w:p>
    <w:p w14:paraId="39555FF1" w14:textId="7F5D0E81" w:rsidR="00FD334D" w:rsidRPr="00F31494" w:rsidRDefault="00FD334D"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bCs/>
          <w:color w:val="000000" w:themeColor="text1"/>
          <w:lang w:val="en-GB"/>
        </w:rPr>
        <w:t>Figure 4.</w:t>
      </w:r>
      <w:r w:rsidRPr="00F31494">
        <w:rPr>
          <w:rFonts w:ascii="Times New Roman" w:eastAsia="Times New Roman" w:hAnsi="Times New Roman" w:cs="Times New Roman"/>
          <w:color w:val="000000" w:themeColor="text1"/>
          <w:lang w:val="en-GB"/>
        </w:rPr>
        <w:t xml:space="preserve"> Patterns of information-seeking behaviour among brain tumour patients.</w:t>
      </w:r>
      <w:r w:rsidRPr="00F31494">
        <w:rPr>
          <w:rFonts w:ascii="Times New Roman" w:eastAsia="Times New Roman" w:hAnsi="Times New Roman" w:cs="Times New Roman"/>
          <w:color w:val="000000" w:themeColor="text1"/>
          <w:lang w:val="en-GB"/>
        </w:rPr>
        <w:br/>
      </w:r>
      <w:r w:rsidRPr="00F31494">
        <w:rPr>
          <w:rFonts w:ascii="Times New Roman" w:eastAsia="Times New Roman" w:hAnsi="Times New Roman" w:cs="Times New Roman"/>
          <w:bCs/>
          <w:color w:val="000000" w:themeColor="text1"/>
          <w:lang w:val="en-GB"/>
        </w:rPr>
        <w:t>Legend:</w:t>
      </w:r>
      <w:r w:rsidRPr="00F31494">
        <w:rPr>
          <w:rFonts w:ascii="Times New Roman" w:eastAsia="Times New Roman" w:hAnsi="Times New Roman" w:cs="Times New Roman"/>
          <w:color w:val="000000" w:themeColor="text1"/>
          <w:lang w:val="en-GB"/>
        </w:rPr>
        <w:t xml:space="preserve"> The diagram presents three overarching orientations—</w:t>
      </w:r>
      <w:r w:rsidRPr="00F31494">
        <w:rPr>
          <w:rFonts w:ascii="Times New Roman" w:eastAsia="Times New Roman" w:hAnsi="Times New Roman" w:cs="Times New Roman"/>
          <w:bCs/>
          <w:color w:val="000000" w:themeColor="text1"/>
          <w:lang w:val="en-GB"/>
        </w:rPr>
        <w:t>active</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bCs/>
          <w:color w:val="000000" w:themeColor="text1"/>
          <w:lang w:val="en-GB"/>
        </w:rPr>
        <w:t>passive</w:t>
      </w:r>
      <w:r w:rsidRPr="00F31494">
        <w:rPr>
          <w:rFonts w:ascii="Times New Roman" w:eastAsia="Times New Roman" w:hAnsi="Times New Roman" w:cs="Times New Roman"/>
          <w:color w:val="000000" w:themeColor="text1"/>
          <w:lang w:val="en-GB"/>
        </w:rPr>
        <w:t xml:space="preserve">, and </w:t>
      </w:r>
      <w:r w:rsidRPr="00F31494">
        <w:rPr>
          <w:rFonts w:ascii="Times New Roman" w:eastAsia="Times New Roman" w:hAnsi="Times New Roman" w:cs="Times New Roman"/>
          <w:bCs/>
          <w:color w:val="000000" w:themeColor="text1"/>
          <w:lang w:val="en-GB"/>
        </w:rPr>
        <w:t>avoiding</w:t>
      </w:r>
      <w:r w:rsidRPr="00F31494">
        <w:rPr>
          <w:rFonts w:ascii="Times New Roman" w:eastAsia="Times New Roman" w:hAnsi="Times New Roman" w:cs="Times New Roman"/>
          <w:color w:val="000000" w:themeColor="text1"/>
          <w:lang w:val="en-GB"/>
        </w:rPr>
        <w:t xml:space="preserve">—each with associated subtypes. Active information seeking includes </w:t>
      </w:r>
      <w:r w:rsidRPr="00F31494">
        <w:rPr>
          <w:rFonts w:ascii="Times New Roman" w:eastAsia="Times New Roman" w:hAnsi="Times New Roman" w:cs="Times New Roman"/>
          <w:i/>
          <w:iCs/>
          <w:color w:val="000000" w:themeColor="text1"/>
          <w:lang w:val="en-GB"/>
        </w:rPr>
        <w:t>intense</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i/>
          <w:iCs/>
          <w:color w:val="000000" w:themeColor="text1"/>
          <w:lang w:val="en-GB"/>
        </w:rPr>
        <w:t>complementary</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i/>
          <w:iCs/>
          <w:color w:val="000000" w:themeColor="text1"/>
          <w:lang w:val="en-GB"/>
        </w:rPr>
        <w:t>fortuitous</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i/>
          <w:iCs/>
          <w:color w:val="000000" w:themeColor="text1"/>
          <w:lang w:val="en-GB"/>
        </w:rPr>
        <w:t>verifiers</w:t>
      </w:r>
      <w:r w:rsidRPr="00F31494">
        <w:rPr>
          <w:rFonts w:ascii="Times New Roman" w:eastAsia="Times New Roman" w:hAnsi="Times New Roman" w:cs="Times New Roman"/>
          <w:color w:val="000000" w:themeColor="text1"/>
          <w:lang w:val="en-GB"/>
        </w:rPr>
        <w:t xml:space="preserve">, and </w:t>
      </w:r>
      <w:r w:rsidRPr="00F31494">
        <w:rPr>
          <w:rFonts w:ascii="Times New Roman" w:eastAsia="Times New Roman" w:hAnsi="Times New Roman" w:cs="Times New Roman"/>
          <w:i/>
          <w:iCs/>
          <w:color w:val="000000" w:themeColor="text1"/>
          <w:lang w:val="en-GB"/>
        </w:rPr>
        <w:t>information via intermediaries</w:t>
      </w:r>
      <w:r w:rsidRPr="00F31494">
        <w:rPr>
          <w:rFonts w:ascii="Times New Roman" w:eastAsia="Times New Roman" w:hAnsi="Times New Roman" w:cs="Times New Roman"/>
          <w:color w:val="000000" w:themeColor="text1"/>
          <w:lang w:val="en-GB"/>
        </w:rPr>
        <w:t xml:space="preserve"> (comprising </w:t>
      </w:r>
      <w:r w:rsidRPr="00F31494">
        <w:rPr>
          <w:rFonts w:ascii="Times New Roman" w:eastAsia="Times New Roman" w:hAnsi="Times New Roman" w:cs="Times New Roman"/>
          <w:i/>
          <w:iCs/>
          <w:color w:val="000000" w:themeColor="text1"/>
          <w:lang w:val="en-GB"/>
        </w:rPr>
        <w:t>proxy</w:t>
      </w:r>
      <w:r w:rsidRPr="00F31494">
        <w:rPr>
          <w:rFonts w:ascii="Times New Roman" w:eastAsia="Times New Roman" w:hAnsi="Times New Roman" w:cs="Times New Roman"/>
          <w:color w:val="000000" w:themeColor="text1"/>
          <w:lang w:val="en-GB"/>
        </w:rPr>
        <w:t xml:space="preserve"> and </w:t>
      </w:r>
      <w:r w:rsidRPr="00F31494">
        <w:rPr>
          <w:rFonts w:ascii="Times New Roman" w:eastAsia="Times New Roman" w:hAnsi="Times New Roman" w:cs="Times New Roman"/>
          <w:i/>
          <w:iCs/>
          <w:color w:val="000000" w:themeColor="text1"/>
          <w:lang w:val="en-GB"/>
        </w:rPr>
        <w:t>collaborative</w:t>
      </w:r>
      <w:r w:rsidRPr="00F31494">
        <w:rPr>
          <w:rFonts w:ascii="Times New Roman" w:eastAsia="Times New Roman" w:hAnsi="Times New Roman" w:cs="Times New Roman"/>
          <w:color w:val="000000" w:themeColor="text1"/>
          <w:lang w:val="en-GB"/>
        </w:rPr>
        <w:t xml:space="preserve">). Passive information seeking includes </w:t>
      </w:r>
      <w:r w:rsidRPr="00F31494">
        <w:rPr>
          <w:rFonts w:ascii="Times New Roman" w:eastAsia="Times New Roman" w:hAnsi="Times New Roman" w:cs="Times New Roman"/>
          <w:i/>
          <w:iCs/>
          <w:color w:val="000000" w:themeColor="text1"/>
          <w:lang w:val="en-GB"/>
        </w:rPr>
        <w:t>minimal</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i/>
          <w:iCs/>
          <w:color w:val="000000" w:themeColor="text1"/>
          <w:lang w:val="en-GB"/>
        </w:rPr>
        <w:t>guarded</w:t>
      </w:r>
      <w:r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i/>
          <w:iCs/>
          <w:color w:val="000000" w:themeColor="text1"/>
          <w:lang w:val="en-GB"/>
        </w:rPr>
        <w:t>receivers</w:t>
      </w:r>
      <w:r w:rsidRPr="00F31494">
        <w:rPr>
          <w:rFonts w:ascii="Times New Roman" w:eastAsia="Times New Roman" w:hAnsi="Times New Roman" w:cs="Times New Roman"/>
          <w:color w:val="000000" w:themeColor="text1"/>
          <w:lang w:val="en-GB"/>
        </w:rPr>
        <w:t xml:space="preserve">, and </w:t>
      </w:r>
      <w:r w:rsidRPr="00F31494">
        <w:rPr>
          <w:rFonts w:ascii="Times New Roman" w:eastAsia="Times New Roman" w:hAnsi="Times New Roman" w:cs="Times New Roman"/>
          <w:i/>
          <w:iCs/>
          <w:color w:val="000000" w:themeColor="text1"/>
          <w:lang w:val="en-GB"/>
        </w:rPr>
        <w:t>askers</w:t>
      </w:r>
      <w:r w:rsidRPr="00F31494">
        <w:rPr>
          <w:rFonts w:ascii="Times New Roman" w:eastAsia="Times New Roman" w:hAnsi="Times New Roman" w:cs="Times New Roman"/>
          <w:color w:val="000000" w:themeColor="text1"/>
          <w:lang w:val="en-GB"/>
        </w:rPr>
        <w:t>. Avoidance represents a deliberate disengagement from cancer-related information.</w:t>
      </w:r>
    </w:p>
    <w:p w14:paraId="33E6FE86" w14:textId="77777777" w:rsidR="004E79FD" w:rsidRPr="00F31494" w:rsidRDefault="004E79FD" w:rsidP="00F31494">
      <w:pPr>
        <w:spacing w:before="100" w:beforeAutospacing="1" w:after="100" w:afterAutospacing="1" w:line="360" w:lineRule="auto"/>
        <w:jc w:val="both"/>
        <w:outlineLvl w:val="2"/>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Discussion</w:t>
      </w:r>
    </w:p>
    <w:p w14:paraId="360C881D" w14:textId="7F233EED" w:rsidR="004626BD" w:rsidRPr="00F31494" w:rsidRDefault="004626BD" w:rsidP="00F31494">
      <w:pPr>
        <w:spacing w:before="100" w:beforeAutospacing="1" w:after="100" w:afterAutospacing="1" w:line="360" w:lineRule="auto"/>
        <w:jc w:val="both"/>
        <w:outlineLvl w:val="3"/>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This study explored the health information needs, trust in information sources, motivators for information seeking, and patterns of information behaviour among brain tumour patients, some of whom were interviewed before surgery and others after surgery. Rather than tracking changes over time, the study focuses on understanding how patients in distinct stages of care engage with, seek, or avoid health information. The discussion is structured around the four research questions and interpreted in light of relevant theoretical and empirical literature.</w:t>
      </w:r>
    </w:p>
    <w:p w14:paraId="25CFFE2C" w14:textId="5187EE45" w:rsidR="004E79FD" w:rsidRPr="00F31494" w:rsidRDefault="006C4A0C" w:rsidP="00F31494">
      <w:pPr>
        <w:spacing w:before="100" w:beforeAutospacing="1" w:after="100" w:afterAutospacing="1" w:line="360" w:lineRule="auto"/>
        <w:jc w:val="both"/>
        <w:outlineLvl w:val="3"/>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 xml:space="preserve">RQ1: </w:t>
      </w:r>
      <w:r w:rsidR="004E79FD" w:rsidRPr="00F31494">
        <w:rPr>
          <w:rFonts w:ascii="Times New Roman" w:eastAsia="Times New Roman" w:hAnsi="Times New Roman" w:cs="Times New Roman"/>
          <w:b/>
          <w:bCs/>
          <w:color w:val="000000" w:themeColor="text1"/>
          <w:lang w:val="en-GB"/>
        </w:rPr>
        <w:t>What information needs do patients with brain tumours have before and after surgery?</w:t>
      </w:r>
    </w:p>
    <w:p w14:paraId="0EF58DE3" w14:textId="32FA1C88" w:rsidR="004E79FD" w:rsidRPr="00F31494" w:rsidRDefault="004E79FD"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Patients in this study expressed a range of information needs, primarily related to understanding their diagnosis, the surgical procedure, postoperative recovery, and the competence of their physicians. These needs echo previous findings that highlight the critical role of accurate and timely information in reducing anxiety and enhancing patient autonomy (</w:t>
      </w:r>
      <w:proofErr w:type="spellStart"/>
      <w:r w:rsidRPr="00F31494">
        <w:rPr>
          <w:rFonts w:ascii="Times New Roman" w:eastAsia="Times New Roman" w:hAnsi="Times New Roman" w:cs="Times New Roman"/>
          <w:color w:val="000000" w:themeColor="text1"/>
          <w:lang w:val="en-GB"/>
        </w:rPr>
        <w:t>Doñate</w:t>
      </w:r>
      <w:proofErr w:type="spellEnd"/>
      <w:r w:rsidRPr="00F31494">
        <w:rPr>
          <w:rFonts w:ascii="Times New Roman" w:eastAsia="Times New Roman" w:hAnsi="Times New Roman" w:cs="Times New Roman"/>
          <w:color w:val="000000" w:themeColor="text1"/>
          <w:lang w:val="en-GB"/>
        </w:rPr>
        <w:t xml:space="preserve"> Marín et al., 2015; Chieffo et al., 2023). The desire for </w:t>
      </w:r>
      <w:r w:rsidRPr="00F31494">
        <w:rPr>
          <w:rFonts w:ascii="Times New Roman" w:eastAsia="Times New Roman" w:hAnsi="Times New Roman" w:cs="Times New Roman"/>
          <w:color w:val="000000" w:themeColor="text1"/>
          <w:lang w:val="en-GB"/>
        </w:rPr>
        <w:lastRenderedPageBreak/>
        <w:t>comprehensible explanations, particularly in the preoperative phase, supports Gautschi et al.'s (2010) observation that complex terminology and rushed consultations often exceed patients' cognitive capacity during emotionally charged moments.</w:t>
      </w:r>
      <w:r w:rsidR="009E40F6"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color w:val="000000" w:themeColor="text1"/>
          <w:lang w:val="en-GB"/>
        </w:rPr>
        <w:t>The results also align with Case's (2012) notion of information as instrumental to goal achievement and Ruthven's (2021) emphasis on the utility of information in performing health-related tasks. Participants consistently described information needs that served practical, emotional, and decision-making purposes. These needs were shaped by disease stage, treatment complexity, and emotional state, as previously reported by Chua et al. (2018) and Zhang et al. (2022).</w:t>
      </w:r>
      <w:r w:rsidR="009E40F6"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color w:val="000000" w:themeColor="text1"/>
          <w:lang w:val="en-GB"/>
        </w:rPr>
        <w:t xml:space="preserve">Importantly, the content and scope of information needs changed across the treatment trajectory. Before surgery, participants often expressed a desire to understand "everything"—from tumour types to possible risks and surgical details. After surgery, however, their questions became more specific, focusing on recovery, therapy, or new symptoms. For example, one participant who had asked broadly about tumour types and surgical risks preoperatively, later focused entirely on whether new symptoms were signs of relapse (P7). Another participant (P12) reported not seeking any information before surgery due to fear, but engaged in active information seeking afterward, once the operation had been successfully completed. Conversely, participant P3 actively sought detailed information before surgery but reported no further searching afterward, feeling that they had "already learned enough." These patterns reflect that information needs are dynamic and that the decision to seek or avoid information is influenced by changing emotional states, perceived urgency, and evolving informational goals. This variability supports prior literature indicating that information-seeking is shaped by personal characteristics such as personality traits, coping styles, gender, and education level (Looper et al., 2021; Miller, 1995; </w:t>
      </w:r>
      <w:proofErr w:type="spellStart"/>
      <w:r w:rsidRPr="00F31494">
        <w:rPr>
          <w:rFonts w:ascii="Times New Roman" w:eastAsia="Times New Roman" w:hAnsi="Times New Roman" w:cs="Times New Roman"/>
          <w:color w:val="000000" w:themeColor="text1"/>
          <w:lang w:val="en-GB"/>
        </w:rPr>
        <w:t>Rauthmann</w:t>
      </w:r>
      <w:proofErr w:type="spellEnd"/>
      <w:r w:rsidRPr="00F31494">
        <w:rPr>
          <w:rFonts w:ascii="Times New Roman" w:eastAsia="Times New Roman" w:hAnsi="Times New Roman" w:cs="Times New Roman"/>
          <w:color w:val="000000" w:themeColor="text1"/>
          <w:lang w:val="en-GB"/>
        </w:rPr>
        <w:t xml:space="preserve"> et al., 2015).</w:t>
      </w:r>
    </w:p>
    <w:p w14:paraId="7D5102EC" w14:textId="36A9E69C" w:rsidR="004E79FD" w:rsidRPr="00F31494" w:rsidRDefault="006C4A0C" w:rsidP="00F31494">
      <w:pPr>
        <w:spacing w:before="100" w:beforeAutospacing="1" w:after="100" w:afterAutospacing="1" w:line="360" w:lineRule="auto"/>
        <w:jc w:val="both"/>
        <w:outlineLvl w:val="3"/>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 xml:space="preserve">RQ2: </w:t>
      </w:r>
      <w:r w:rsidR="004E79FD" w:rsidRPr="00F31494">
        <w:rPr>
          <w:rFonts w:ascii="Times New Roman" w:eastAsia="Times New Roman" w:hAnsi="Times New Roman" w:cs="Times New Roman"/>
          <w:b/>
          <w:bCs/>
          <w:color w:val="000000" w:themeColor="text1"/>
          <w:lang w:val="en-GB"/>
        </w:rPr>
        <w:t>What is the level of trust that patients with brain tumours place in different information sources?</w:t>
      </w:r>
    </w:p>
    <w:p w14:paraId="5715ED01" w14:textId="20819E5D" w:rsidR="004E79FD" w:rsidRPr="00F31494" w:rsidRDefault="004E79FD"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 xml:space="preserve">The findings confirm that doctors, particularly neurosurgeons, are perceived as the most trustworthy sources of information, a view shaped by the perceived link between physician competence and surgical outcomes. This is consistent with prior studies (Madge et al., 2023; Chua et al., 2018) that </w:t>
      </w:r>
      <w:r w:rsidR="00B62A9C" w:rsidRPr="00F31494">
        <w:rPr>
          <w:rFonts w:ascii="Times New Roman" w:eastAsia="Times New Roman" w:hAnsi="Times New Roman" w:cs="Times New Roman"/>
          <w:color w:val="000000" w:themeColor="text1"/>
          <w:lang w:val="en-GB"/>
        </w:rPr>
        <w:t>emphasize</w:t>
      </w:r>
      <w:r w:rsidRPr="00F31494">
        <w:rPr>
          <w:rFonts w:ascii="Times New Roman" w:eastAsia="Times New Roman" w:hAnsi="Times New Roman" w:cs="Times New Roman"/>
          <w:color w:val="000000" w:themeColor="text1"/>
          <w:lang w:val="en-GB"/>
        </w:rPr>
        <w:t xml:space="preserve"> the central role of doctors in the patient information ecosystem.</w:t>
      </w:r>
      <w:r w:rsidR="009E40F6" w:rsidRPr="00F31494">
        <w:rPr>
          <w:rFonts w:ascii="Times New Roman" w:eastAsia="Times New Roman" w:hAnsi="Times New Roman" w:cs="Times New Roman"/>
          <w:color w:val="000000" w:themeColor="text1"/>
          <w:lang w:val="en-GB"/>
        </w:rPr>
        <w:t xml:space="preserve"> </w:t>
      </w:r>
      <w:r w:rsidRPr="00F31494">
        <w:rPr>
          <w:rFonts w:ascii="Times New Roman" w:eastAsia="Times New Roman" w:hAnsi="Times New Roman" w:cs="Times New Roman"/>
          <w:color w:val="000000" w:themeColor="text1"/>
          <w:lang w:val="en-GB"/>
        </w:rPr>
        <w:t xml:space="preserve">Interestingly, while patients acknowledged the abundance of information online, many expressed ambivalence or distrust, especially regarding its reliability. This ambivalence aligns with research by Abdul-Mushin et al. (2017) and Madge et al. (2023), who found that although the internet has become a conventional source of health information, it is not universally trusted. Limited digital literacy or cognitive overload may inhibit autonomous information verification. Moreover, the absence of libraries or information professionals in participants' responses highlights a significant disconnect between the theoretical potential of health information professionals and their practical visibility in patient care. Although literature describes them as critical intermediaries in guiding patients toward </w:t>
      </w:r>
      <w:r w:rsidRPr="00F31494">
        <w:rPr>
          <w:rFonts w:ascii="Times New Roman" w:eastAsia="Times New Roman" w:hAnsi="Times New Roman" w:cs="Times New Roman"/>
          <w:color w:val="000000" w:themeColor="text1"/>
          <w:lang w:val="en-GB"/>
        </w:rPr>
        <w:lastRenderedPageBreak/>
        <w:t>reliable, understandable, and personalized health information (Seeger, 2015; Butler, 2019), their role remains largely unacknowledged by patients. This gap suggests a need for greater integration of information specialists into clinical teams and patient-facing services, particularly in contexts where cognitive and emotional burden limits patients’ ability to navigate complex information landscapes independently.</w:t>
      </w:r>
    </w:p>
    <w:p w14:paraId="7F3228B5" w14:textId="349C64E5" w:rsidR="004E79FD" w:rsidRPr="00F31494" w:rsidRDefault="006C4A0C" w:rsidP="00F31494">
      <w:pPr>
        <w:spacing w:before="100" w:beforeAutospacing="1" w:after="100" w:afterAutospacing="1" w:line="360" w:lineRule="auto"/>
        <w:jc w:val="both"/>
        <w:outlineLvl w:val="3"/>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 xml:space="preserve">RQ3: </w:t>
      </w:r>
      <w:r w:rsidR="004E79FD" w:rsidRPr="00F31494">
        <w:rPr>
          <w:rFonts w:ascii="Times New Roman" w:eastAsia="Times New Roman" w:hAnsi="Times New Roman" w:cs="Times New Roman"/>
          <w:b/>
          <w:bCs/>
          <w:color w:val="000000" w:themeColor="text1"/>
          <w:lang w:val="en-GB"/>
        </w:rPr>
        <w:t>What are the key motivators that lead brain tumour patients to seek information independently?</w:t>
      </w:r>
    </w:p>
    <w:p w14:paraId="76BCA665" w14:textId="4DED237F" w:rsidR="00B97B17" w:rsidRPr="00F31494" w:rsidRDefault="00B97B17" w:rsidP="00F31494">
      <w:pPr>
        <w:spacing w:before="100" w:beforeAutospacing="1" w:after="100" w:afterAutospacing="1" w:line="360" w:lineRule="auto"/>
        <w:jc w:val="both"/>
        <w:outlineLvl w:val="3"/>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 xml:space="preserve">Consistent with models of uncertainty reduction (Taylor, 1968; </w:t>
      </w:r>
      <w:proofErr w:type="spellStart"/>
      <w:r w:rsidRPr="00F31494">
        <w:rPr>
          <w:rFonts w:ascii="Times New Roman" w:eastAsia="Times New Roman" w:hAnsi="Times New Roman" w:cs="Times New Roman"/>
          <w:color w:val="000000" w:themeColor="text1"/>
          <w:lang w:val="en-GB"/>
        </w:rPr>
        <w:t>Kuhlthau</w:t>
      </w:r>
      <w:proofErr w:type="spellEnd"/>
      <w:r w:rsidRPr="00F31494">
        <w:rPr>
          <w:rFonts w:ascii="Times New Roman" w:eastAsia="Times New Roman" w:hAnsi="Times New Roman" w:cs="Times New Roman"/>
          <w:color w:val="000000" w:themeColor="text1"/>
          <w:lang w:val="en-GB"/>
        </w:rPr>
        <w:t>, 1993; Belkin, 2005), uncertainty emerged as a key driver of information seeking. The moment of diagnosis often cataly</w:t>
      </w:r>
      <w:bookmarkStart w:id="8" w:name="_GoBack"/>
      <w:r w:rsidR="002A5EAF">
        <w:rPr>
          <w:rFonts w:ascii="Times New Roman" w:eastAsia="Times New Roman" w:hAnsi="Times New Roman" w:cs="Times New Roman"/>
          <w:color w:val="000000" w:themeColor="text1"/>
          <w:lang w:val="en-GB"/>
        </w:rPr>
        <w:t>s</w:t>
      </w:r>
      <w:bookmarkEnd w:id="8"/>
      <w:r w:rsidRPr="00F31494">
        <w:rPr>
          <w:rFonts w:ascii="Times New Roman" w:eastAsia="Times New Roman" w:hAnsi="Times New Roman" w:cs="Times New Roman"/>
          <w:color w:val="000000" w:themeColor="text1"/>
          <w:lang w:val="en-GB"/>
        </w:rPr>
        <w:t xml:space="preserve">ed a shift from latent to articulated information needs, aligning with Wilson and Walsh’s (1996) concept of problem recognition. Participants reported that they were better able to formulate questions or search terms after receiving a diagnosis, highlighting how diagnostic clarity initiates more active engagement with information systems. </w:t>
      </w:r>
      <w:r w:rsidR="00AC79B9" w:rsidRPr="00F31494">
        <w:rPr>
          <w:rFonts w:ascii="Times New Roman" w:eastAsia="Times New Roman" w:hAnsi="Times New Roman" w:cs="Times New Roman"/>
          <w:bCs/>
          <w:color w:val="000000" w:themeColor="text1"/>
          <w:lang w:val="en-GB"/>
        </w:rPr>
        <w:t xml:space="preserve">Consistent with </w:t>
      </w:r>
      <w:proofErr w:type="spellStart"/>
      <w:r w:rsidR="00AC79B9" w:rsidRPr="00F31494">
        <w:rPr>
          <w:rFonts w:ascii="Times New Roman" w:eastAsia="Times New Roman" w:hAnsi="Times New Roman" w:cs="Times New Roman"/>
          <w:bCs/>
          <w:color w:val="000000" w:themeColor="text1"/>
          <w:lang w:val="en-GB"/>
        </w:rPr>
        <w:t>Waitzkin</w:t>
      </w:r>
      <w:proofErr w:type="spellEnd"/>
      <w:r w:rsidR="00AC79B9" w:rsidRPr="00F31494">
        <w:rPr>
          <w:rFonts w:ascii="Times New Roman" w:eastAsia="Times New Roman" w:hAnsi="Times New Roman" w:cs="Times New Roman"/>
          <w:bCs/>
          <w:color w:val="000000" w:themeColor="text1"/>
          <w:lang w:val="en-GB"/>
        </w:rPr>
        <w:t xml:space="preserve"> (1991),</w:t>
      </w:r>
      <w:r w:rsidR="00AC79B9" w:rsidRPr="00F31494">
        <w:rPr>
          <w:rFonts w:ascii="Times New Roman" w:eastAsia="Times New Roman" w:hAnsi="Times New Roman" w:cs="Times New Roman"/>
          <w:color w:val="000000" w:themeColor="text1"/>
          <w:lang w:val="en-GB"/>
        </w:rPr>
        <w:t xml:space="preserve"> the findings also point to temporal mismatches between the timing of patients’ information needs and the delivery of that </w:t>
      </w:r>
      <w:r w:rsidR="0061507A" w:rsidRPr="00F31494">
        <w:rPr>
          <w:rFonts w:ascii="Times New Roman" w:eastAsia="Times New Roman" w:hAnsi="Times New Roman" w:cs="Times New Roman"/>
          <w:color w:val="000000" w:themeColor="text1"/>
          <w:lang w:val="en-GB"/>
        </w:rPr>
        <w:t>information. Many</w:t>
      </w:r>
      <w:r w:rsidRPr="00F31494">
        <w:rPr>
          <w:rFonts w:ascii="Times New Roman" w:eastAsia="Times New Roman" w:hAnsi="Times New Roman" w:cs="Times New Roman"/>
          <w:color w:val="000000" w:themeColor="text1"/>
          <w:lang w:val="en-GB"/>
        </w:rPr>
        <w:t xml:space="preserve"> described the information provided as delayed, insufficient, or overly generic, which frequently led to independent seeking. These results underscore the importance of timely, tailored, and iterative information provision, as emphasized by Madge et al. (2023).</w:t>
      </w:r>
    </w:p>
    <w:p w14:paraId="566C1375" w14:textId="08851C0B" w:rsidR="004E79FD" w:rsidRPr="00F31494" w:rsidRDefault="0011307B" w:rsidP="00F31494">
      <w:pPr>
        <w:spacing w:before="100" w:beforeAutospacing="1" w:after="100" w:afterAutospacing="1" w:line="360" w:lineRule="auto"/>
        <w:jc w:val="both"/>
        <w:outlineLvl w:val="3"/>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RQ</w:t>
      </w:r>
      <w:r>
        <w:rPr>
          <w:rFonts w:ascii="Times New Roman" w:eastAsia="Times New Roman" w:hAnsi="Times New Roman" w:cs="Times New Roman"/>
          <w:b/>
          <w:bCs/>
          <w:color w:val="000000" w:themeColor="text1"/>
          <w:lang w:val="en-GB"/>
        </w:rPr>
        <w:t>4</w:t>
      </w:r>
      <w:r w:rsidR="006C4A0C" w:rsidRPr="00F31494">
        <w:rPr>
          <w:rFonts w:ascii="Times New Roman" w:eastAsia="Times New Roman" w:hAnsi="Times New Roman" w:cs="Times New Roman"/>
          <w:b/>
          <w:bCs/>
          <w:color w:val="000000" w:themeColor="text1"/>
          <w:lang w:val="en-GB"/>
        </w:rPr>
        <w:t xml:space="preserve">: </w:t>
      </w:r>
      <w:r w:rsidR="004E79FD" w:rsidRPr="00F31494">
        <w:rPr>
          <w:rFonts w:ascii="Times New Roman" w:eastAsia="Times New Roman" w:hAnsi="Times New Roman" w:cs="Times New Roman"/>
          <w:b/>
          <w:bCs/>
          <w:color w:val="000000" w:themeColor="text1"/>
          <w:lang w:val="en-GB"/>
        </w:rPr>
        <w:t>What patterns of information behaviour do brain tumour patients exhibit before and after surgery?</w:t>
      </w:r>
    </w:p>
    <w:p w14:paraId="44938A5E" w14:textId="77F9F7A2" w:rsidR="004E79FD" w:rsidRPr="00F31494" w:rsidRDefault="003059E6"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In line with Zimmerman and Shaw’s (2020) conceptualization of health information-seeking behavio</w:t>
      </w:r>
      <w:r w:rsidR="002A5EAF">
        <w:rPr>
          <w:rFonts w:ascii="Times New Roman" w:eastAsia="Times New Roman" w:hAnsi="Times New Roman" w:cs="Times New Roman"/>
          <w:color w:val="000000" w:themeColor="text1"/>
          <w:lang w:val="en-GB"/>
        </w:rPr>
        <w:t>u</w:t>
      </w:r>
      <w:r w:rsidRPr="00F31494">
        <w:rPr>
          <w:rFonts w:ascii="Times New Roman" w:eastAsia="Times New Roman" w:hAnsi="Times New Roman" w:cs="Times New Roman"/>
          <w:color w:val="000000" w:themeColor="text1"/>
          <w:lang w:val="en-GB"/>
        </w:rPr>
        <w:t xml:space="preserve">r as a broad construct that includes diverse forms of interaction with information, findings from this study similarly reveal that participants engaged with information in ways that differed in depth, purpose, and approach. </w:t>
      </w:r>
      <w:r w:rsidR="004E79FD" w:rsidRPr="00F31494">
        <w:rPr>
          <w:rFonts w:ascii="Times New Roman" w:eastAsia="Times New Roman" w:hAnsi="Times New Roman" w:cs="Times New Roman"/>
          <w:color w:val="000000" w:themeColor="text1"/>
          <w:lang w:val="en-GB"/>
        </w:rPr>
        <w:t xml:space="preserve">Participants exhibited diverse and overlapping patterns of information behaviour, including active seeking, passive engagement, and deliberate avoidance. These findings resonate with Brashers’ Uncertainty Management Theory (2001) and subsequent work (Brashers et al., 2002; Rains &amp; </w:t>
      </w:r>
      <w:proofErr w:type="spellStart"/>
      <w:r w:rsidR="004E79FD" w:rsidRPr="00F31494">
        <w:rPr>
          <w:rFonts w:ascii="Times New Roman" w:eastAsia="Times New Roman" w:hAnsi="Times New Roman" w:cs="Times New Roman"/>
          <w:color w:val="000000" w:themeColor="text1"/>
          <w:lang w:val="en-GB"/>
        </w:rPr>
        <w:t>Tukachinsky</w:t>
      </w:r>
      <w:proofErr w:type="spellEnd"/>
      <w:r w:rsidR="004E79FD" w:rsidRPr="00F31494">
        <w:rPr>
          <w:rFonts w:ascii="Times New Roman" w:eastAsia="Times New Roman" w:hAnsi="Times New Roman" w:cs="Times New Roman"/>
          <w:color w:val="000000" w:themeColor="text1"/>
          <w:lang w:val="en-GB"/>
        </w:rPr>
        <w:t>, 2015), which argue that seeking and avoidance are not opposites but complementary strategies for managing uncertainty and emotional distress.</w:t>
      </w:r>
      <w:r w:rsidR="00303F9F" w:rsidRPr="00F31494">
        <w:rPr>
          <w:rFonts w:ascii="Times New Roman" w:eastAsia="Times New Roman" w:hAnsi="Times New Roman" w:cs="Times New Roman"/>
          <w:color w:val="000000" w:themeColor="text1"/>
          <w:lang w:val="en-GB"/>
        </w:rPr>
        <w:t xml:space="preserve"> </w:t>
      </w:r>
      <w:r w:rsidR="004E79FD" w:rsidRPr="00F31494">
        <w:rPr>
          <w:rFonts w:ascii="Times New Roman" w:eastAsia="Times New Roman" w:hAnsi="Times New Roman" w:cs="Times New Roman"/>
          <w:color w:val="000000" w:themeColor="text1"/>
          <w:lang w:val="en-GB"/>
        </w:rPr>
        <w:t xml:space="preserve">Importantly, there were observable differences in how patients approached information before and after surgery. The content and urgency of their information needs shifted: prior to surgery, patients often reported wanting to know "everything possible"—from basic definitions to worst-case scenarios—while after surgery, their questions became more targeted, often concerning recovery, side effects, or the meaning of new symptoms. For instance, participant P7 initially asked broad questions about tumour types and surgical outcomes, but postoperatively focused on </w:t>
      </w:r>
      <w:r w:rsidR="004E79FD" w:rsidRPr="00F31494">
        <w:rPr>
          <w:rFonts w:ascii="Times New Roman" w:eastAsia="Times New Roman" w:hAnsi="Times New Roman" w:cs="Times New Roman"/>
          <w:color w:val="000000" w:themeColor="text1"/>
          <w:lang w:val="en-GB"/>
        </w:rPr>
        <w:lastRenderedPageBreak/>
        <w:t>interpreting headaches and dizziness as potential signs of recurrence.</w:t>
      </w:r>
      <w:r w:rsidR="00303F9F" w:rsidRPr="00F31494">
        <w:rPr>
          <w:rFonts w:ascii="Times New Roman" w:eastAsia="Times New Roman" w:hAnsi="Times New Roman" w:cs="Times New Roman"/>
          <w:color w:val="000000" w:themeColor="text1"/>
          <w:lang w:val="en-GB"/>
        </w:rPr>
        <w:t xml:space="preserve"> </w:t>
      </w:r>
      <w:r w:rsidR="004E79FD" w:rsidRPr="00F31494">
        <w:rPr>
          <w:rFonts w:ascii="Times New Roman" w:eastAsia="Times New Roman" w:hAnsi="Times New Roman" w:cs="Times New Roman"/>
          <w:color w:val="000000" w:themeColor="text1"/>
          <w:lang w:val="en-GB"/>
        </w:rPr>
        <w:t>There was no consistent pattern indicating that those who did not seek information before surgery continued to avoid it afterwards. In fact, some participants (e.g., P12) began seeking information only after surgery, when their anxiety subsided or the need for specific knowledge emerged. Conversely, others (e.g., P3) who were highly engaged in the preoperative phase withdrew from further searching afterward, having met their perceived informational threshold.</w:t>
      </w:r>
      <w:r w:rsidR="00303F9F" w:rsidRPr="00F31494">
        <w:rPr>
          <w:rFonts w:ascii="Times New Roman" w:eastAsia="Times New Roman" w:hAnsi="Times New Roman" w:cs="Times New Roman"/>
          <w:color w:val="000000" w:themeColor="text1"/>
          <w:lang w:val="en-GB"/>
        </w:rPr>
        <w:t xml:space="preserve"> </w:t>
      </w:r>
      <w:r w:rsidR="004E79FD" w:rsidRPr="00F31494">
        <w:rPr>
          <w:rFonts w:ascii="Times New Roman" w:eastAsia="Times New Roman" w:hAnsi="Times New Roman" w:cs="Times New Roman"/>
          <w:color w:val="000000" w:themeColor="text1"/>
          <w:lang w:val="en-GB"/>
        </w:rPr>
        <w:t>These dynamics suggest that information behaviour is fluid and shaped by personal coping styles, emotional readiness, and the changing demands of each illness phase. Although terms such as "proxy seeking" were used in this study to describe participants whose family members searched for information on their behalf, it is important to note that such terminology is interpretative rather than formally established in the literature. Nonetheless, this behavioural pattern reflects the importance of social networks in mediating patients’ access to information.</w:t>
      </w:r>
      <w:r w:rsidR="00303F9F" w:rsidRPr="00F31494">
        <w:rPr>
          <w:rFonts w:ascii="Times New Roman" w:eastAsia="Times New Roman" w:hAnsi="Times New Roman" w:cs="Times New Roman"/>
          <w:color w:val="000000" w:themeColor="text1"/>
          <w:lang w:val="en-GB"/>
        </w:rPr>
        <w:t xml:space="preserve"> </w:t>
      </w:r>
      <w:r w:rsidR="004E79FD" w:rsidRPr="00F31494">
        <w:rPr>
          <w:rFonts w:ascii="Times New Roman" w:eastAsia="Times New Roman" w:hAnsi="Times New Roman" w:cs="Times New Roman"/>
          <w:color w:val="000000" w:themeColor="text1"/>
          <w:lang w:val="en-GB"/>
        </w:rPr>
        <w:t xml:space="preserve">Notably, information avoidance was not indicative of apathy but rather a self-protective response to emotional overload, as also observed by Barbour et al. (2012) and Hicks et al. (2024). This underscores the importance of </w:t>
      </w:r>
      <w:r w:rsidR="00E02951" w:rsidRPr="00F31494">
        <w:rPr>
          <w:rFonts w:ascii="Times New Roman" w:eastAsia="Times New Roman" w:hAnsi="Times New Roman" w:cs="Times New Roman"/>
          <w:color w:val="000000" w:themeColor="text1"/>
          <w:lang w:val="en-GB"/>
        </w:rPr>
        <w:t>recognizing</w:t>
      </w:r>
      <w:r w:rsidR="004E79FD" w:rsidRPr="00F31494">
        <w:rPr>
          <w:rFonts w:ascii="Times New Roman" w:eastAsia="Times New Roman" w:hAnsi="Times New Roman" w:cs="Times New Roman"/>
          <w:color w:val="000000" w:themeColor="text1"/>
          <w:lang w:val="en-GB"/>
        </w:rPr>
        <w:t xml:space="preserve"> that non-engagement with information may be intentional and contextually adaptive.</w:t>
      </w:r>
      <w:r w:rsidR="00303F9F" w:rsidRPr="00F31494">
        <w:rPr>
          <w:rFonts w:ascii="Times New Roman" w:eastAsia="Times New Roman" w:hAnsi="Times New Roman" w:cs="Times New Roman"/>
          <w:color w:val="000000" w:themeColor="text1"/>
          <w:lang w:val="en-GB"/>
        </w:rPr>
        <w:t xml:space="preserve"> </w:t>
      </w:r>
      <w:r w:rsidR="004E79FD" w:rsidRPr="00F31494">
        <w:rPr>
          <w:rFonts w:ascii="Times New Roman" w:eastAsia="Times New Roman" w:hAnsi="Times New Roman" w:cs="Times New Roman"/>
          <w:color w:val="000000" w:themeColor="text1"/>
          <w:lang w:val="en-GB"/>
        </w:rPr>
        <w:t>The observed diversity in information behaviour reinforces the argument that health information practices are dynamic and contingent upon individual coping styles, digital skills, emotional readiness, and available support networks (Looper et al., 2021; Lloyd, 2006).</w:t>
      </w:r>
    </w:p>
    <w:p w14:paraId="2E90A430" w14:textId="77777777" w:rsidR="004E79FD" w:rsidRPr="00F31494" w:rsidRDefault="004E79FD" w:rsidP="00F31494">
      <w:pPr>
        <w:spacing w:before="100" w:beforeAutospacing="1" w:after="100" w:afterAutospacing="1" w:line="360" w:lineRule="auto"/>
        <w:jc w:val="both"/>
        <w:outlineLvl w:val="2"/>
        <w:rPr>
          <w:rFonts w:ascii="Times New Roman" w:eastAsia="Times New Roman" w:hAnsi="Times New Roman" w:cs="Times New Roman"/>
          <w:b/>
          <w:bCs/>
          <w:color w:val="000000" w:themeColor="text1"/>
          <w:lang w:val="en-GB"/>
        </w:rPr>
      </w:pPr>
      <w:r w:rsidRPr="00F31494">
        <w:rPr>
          <w:rFonts w:ascii="Times New Roman" w:eastAsia="Times New Roman" w:hAnsi="Times New Roman" w:cs="Times New Roman"/>
          <w:b/>
          <w:bCs/>
          <w:color w:val="000000" w:themeColor="text1"/>
          <w:lang w:val="en-GB"/>
        </w:rPr>
        <w:t>Conclusion</w:t>
      </w:r>
    </w:p>
    <w:p w14:paraId="2B2D8ED8" w14:textId="77777777" w:rsidR="00DC322D" w:rsidRPr="00F31494" w:rsidRDefault="00DC322D" w:rsidP="00F31494">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F31494">
        <w:rPr>
          <w:rFonts w:ascii="Times New Roman" w:eastAsia="Times New Roman" w:hAnsi="Times New Roman" w:cs="Times New Roman"/>
          <w:color w:val="000000" w:themeColor="text1"/>
          <w:lang w:val="en-GB"/>
        </w:rPr>
        <w:t xml:space="preserve">This study highlights the complexity and variability of information needs and behaviours among brain tumour patients in the pre- and postoperative phases, demonstrating how each phase presents distinct emotional and cognitive challenges that influence how patients seek, process, or avoid health-related information. Patients demonstrate a wide spectrum of engagement, ranging from proactive seeking to intentional avoidance. Their trust in doctors underscores the importance of clear and compassionate clinical communication, while their ambivalence toward digital sources reveals a need for guided access to trustworthy information. </w:t>
      </w:r>
      <w:r w:rsidRPr="00F31494">
        <w:rPr>
          <w:rFonts w:ascii="Times New Roman" w:eastAsia="Times New Roman" w:hAnsi="Times New Roman" w:cs="Times New Roman"/>
          <w:bCs/>
          <w:color w:val="000000" w:themeColor="text1"/>
          <w:lang w:val="en-GB"/>
        </w:rPr>
        <w:t>Equally important is the timely delivery of information—patients must receive relevant and comprehensible guidance at the moment when it is most needed. Delays in communication can intensify uncertainty, increase emotional distress, and hinder active participation in decision-making.</w:t>
      </w:r>
      <w:r w:rsidRPr="00F31494">
        <w:rPr>
          <w:rFonts w:ascii="Times New Roman" w:eastAsia="Times New Roman" w:hAnsi="Times New Roman" w:cs="Times New Roman"/>
          <w:color w:val="000000" w:themeColor="text1"/>
          <w:lang w:val="en-GB"/>
        </w:rPr>
        <w:t xml:space="preserve"> Health information professionals can play a key role in bridging the gap between patient needs and the broader information ecosystem by becoming more visible, accessible, and embedded within both digital and clinical settings. Collaborations with healthcare providers, strategic involvement in online support communities, and the co-creation of targeted, evidence-based resources could significantly increase their perceived relevance and accessibility among patients. Given the consistently low awareness of their role observed in this study, information professionals must actively engage in outreach, patient education, and interprofessional advocacy to ensure that their expertise is recognized, valued, and structurally embedded </w:t>
      </w:r>
      <w:r w:rsidRPr="00F31494">
        <w:rPr>
          <w:rFonts w:ascii="Times New Roman" w:eastAsia="Times New Roman" w:hAnsi="Times New Roman" w:cs="Times New Roman"/>
          <w:color w:val="000000" w:themeColor="text1"/>
          <w:lang w:val="en-GB"/>
        </w:rPr>
        <w:lastRenderedPageBreak/>
        <w:t xml:space="preserve">in patient care pathways. While many patients desire to ask questions and seek clarification, barriers such as fear, stress, and perceived time constraints may inhibit such actions. Empowering patients therefore requires not only encouraging inquiry but also fostering communication environments that are safe, respectful, and responsive. </w:t>
      </w:r>
    </w:p>
    <w:p w14:paraId="665C095D" w14:textId="7DC93F7B" w:rsidR="00C330B3" w:rsidRPr="00F31494" w:rsidRDefault="00E803C9" w:rsidP="00F31494">
      <w:pPr>
        <w:autoSpaceDE w:val="0"/>
        <w:autoSpaceDN w:val="0"/>
        <w:adjustRightInd w:val="0"/>
        <w:spacing w:after="0" w:line="360" w:lineRule="auto"/>
        <w:jc w:val="both"/>
        <w:rPr>
          <w:rFonts w:ascii="PalatinoLinotype" w:hAnsi="PalatinoLinotype" w:cs="PalatinoLinotype"/>
          <w:color w:val="000000" w:themeColor="text1"/>
          <w:lang w:val="en-GB"/>
        </w:rPr>
      </w:pPr>
      <w:r w:rsidRPr="00F31494">
        <w:rPr>
          <w:rFonts w:ascii="Times New Roman" w:eastAsia="Times New Roman" w:hAnsi="Times New Roman" w:cs="Times New Roman"/>
          <w:b/>
          <w:bCs/>
          <w:color w:val="000000" w:themeColor="text1"/>
          <w:lang w:val="en-GB"/>
        </w:rPr>
        <w:t>Limitations</w:t>
      </w:r>
      <w:r w:rsidRPr="00F31494">
        <w:rPr>
          <w:rFonts w:ascii="Times New Roman" w:eastAsia="Times New Roman" w:hAnsi="Times New Roman" w:cs="Times New Roman"/>
          <w:bCs/>
          <w:color w:val="000000" w:themeColor="text1"/>
          <w:lang w:val="en-GB"/>
        </w:rPr>
        <w:t xml:space="preserve"> of this study include its focus on a single clinical setting in Croatia and a modest sample size, which may limit transferability. Additionally, retrospective accounts from postoperative participants may be affected by recall bias. For some participants, being interviewed preoperatively—on the day of surgery—may have influenced the length and complexity of their responses due to heightened anxiety and emotional strain. Future studies could explore how specific interventions by information professionals influence patient outcomes, particularly in terms of information comprehension, emotional well-being, and participation in shared decision-making. Further research is also needed to examine the impact of health literacy and how information behaviour shifts dynamically across diagnosis, treatment, recovery, and survivorship, and longitudinal studies would be particularly valuable given the evident variation in information needs across different stages of illness. Tracking patients over time could provide deeper insight into how informational preferences and behaviours evolve in response to changes in diagnosis, treatment, and emotional adjustment.</w:t>
      </w:r>
    </w:p>
    <w:p w14:paraId="4A89C0F3" w14:textId="77777777" w:rsidR="009D2AB6" w:rsidRPr="00F31494" w:rsidRDefault="009D2AB6" w:rsidP="00F31494">
      <w:pPr>
        <w:spacing w:line="360" w:lineRule="auto"/>
        <w:jc w:val="both"/>
        <w:rPr>
          <w:rStyle w:val="Isticanje"/>
          <w:rFonts w:ascii="Times New Roman" w:hAnsi="Times New Roman" w:cs="Times New Roman"/>
          <w:i w:val="0"/>
          <w:color w:val="000000" w:themeColor="text1"/>
          <w:lang w:val="en-GB"/>
        </w:rPr>
      </w:pPr>
      <w:bookmarkStart w:id="9" w:name="_Hlk193543996"/>
    </w:p>
    <w:bookmarkEnd w:id="9"/>
    <w:p w14:paraId="2E172DE0"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3AE3CA52"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4E125C0C"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1AD6DAE6"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569146E9"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048EF963"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749C1A6F"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0D771F05"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13630DD4"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1EF731A6"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6B7AF817"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14C38C40"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2F46625C" w14:textId="77777777" w:rsidR="00ED7A69" w:rsidRPr="00F31494" w:rsidRDefault="00ED7A69" w:rsidP="00F31494">
      <w:pPr>
        <w:spacing w:after="200" w:line="360" w:lineRule="auto"/>
        <w:jc w:val="both"/>
        <w:rPr>
          <w:rFonts w:ascii="Times New Roman" w:eastAsia="MS Mincho" w:hAnsi="Times New Roman" w:cs="Times New Roman"/>
          <w:b/>
          <w:i/>
          <w:lang w:val="en-GB"/>
        </w:rPr>
      </w:pPr>
      <w:r w:rsidRPr="00F31494">
        <w:rPr>
          <w:rFonts w:ascii="Times New Roman" w:eastAsia="MS Mincho" w:hAnsi="Times New Roman" w:cs="Times New Roman"/>
          <w:b/>
          <w:i/>
          <w:lang w:val="en-GB"/>
        </w:rPr>
        <w:t>References</w:t>
      </w:r>
    </w:p>
    <w:p w14:paraId="1928D54F" w14:textId="77777777" w:rsidR="00ED7A69" w:rsidRPr="00F31494" w:rsidRDefault="00ED7A69" w:rsidP="00F31494">
      <w:pPr>
        <w:spacing w:after="200" w:line="360" w:lineRule="auto"/>
        <w:jc w:val="both"/>
        <w:rPr>
          <w:rFonts w:ascii="Times New Roman" w:eastAsia="MS Mincho" w:hAnsi="Times New Roman" w:cs="Times New Roman"/>
          <w:lang w:val="en-GB"/>
        </w:rPr>
      </w:pPr>
    </w:p>
    <w:p w14:paraId="1D67607C" w14:textId="3A3833D2"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Abdul-Mushin, H., Raza, A., Chen, M., &amp; Al-</w:t>
      </w:r>
      <w:proofErr w:type="spellStart"/>
      <w:r w:rsidRPr="00F31494">
        <w:rPr>
          <w:rFonts w:ascii="Times New Roman" w:eastAsia="MS Mincho" w:hAnsi="Times New Roman" w:cs="Times New Roman"/>
          <w:lang w:val="en-GB"/>
        </w:rPr>
        <w:t>Jumaily</w:t>
      </w:r>
      <w:proofErr w:type="spellEnd"/>
      <w:r w:rsidRPr="00F31494">
        <w:rPr>
          <w:rFonts w:ascii="Times New Roman" w:eastAsia="MS Mincho" w:hAnsi="Times New Roman" w:cs="Times New Roman"/>
          <w:lang w:val="en-GB"/>
        </w:rPr>
        <w:t xml:space="preserve">, A. (2017). Understanding surgical patients’ information-seeking behaviour before and after procedures. </w:t>
      </w:r>
      <w:r w:rsidRPr="00F31494">
        <w:rPr>
          <w:rFonts w:ascii="Times New Roman" w:eastAsia="MS Mincho" w:hAnsi="Times New Roman" w:cs="Times New Roman"/>
          <w:i/>
          <w:lang w:val="en-GB"/>
        </w:rPr>
        <w:t>Journal of Surgical Research, 212, 15–23.</w:t>
      </w:r>
    </w:p>
    <w:p w14:paraId="21ED2E99"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Alamanou</w:t>
      </w:r>
      <w:proofErr w:type="spellEnd"/>
      <w:r w:rsidRPr="00F31494">
        <w:rPr>
          <w:rFonts w:ascii="Times New Roman" w:eastAsia="MS Mincho" w:hAnsi="Times New Roman" w:cs="Times New Roman"/>
          <w:lang w:val="en-GB"/>
        </w:rPr>
        <w:t xml:space="preserve">, D., </w:t>
      </w:r>
      <w:proofErr w:type="spellStart"/>
      <w:r w:rsidRPr="00F31494">
        <w:rPr>
          <w:rFonts w:ascii="Times New Roman" w:eastAsia="MS Mincho" w:hAnsi="Times New Roman" w:cs="Times New Roman"/>
          <w:lang w:val="en-GB"/>
        </w:rPr>
        <w:t>Sapountzi-Krepia</w:t>
      </w:r>
      <w:proofErr w:type="spellEnd"/>
      <w:r w:rsidRPr="00F31494">
        <w:rPr>
          <w:rFonts w:ascii="Times New Roman" w:eastAsia="MS Mincho" w:hAnsi="Times New Roman" w:cs="Times New Roman"/>
          <w:lang w:val="en-GB"/>
        </w:rPr>
        <w:t xml:space="preserve">, D., &amp; </w:t>
      </w:r>
      <w:proofErr w:type="spellStart"/>
      <w:r w:rsidRPr="00F31494">
        <w:rPr>
          <w:rFonts w:ascii="Times New Roman" w:eastAsia="MS Mincho" w:hAnsi="Times New Roman" w:cs="Times New Roman"/>
          <w:lang w:val="en-GB"/>
        </w:rPr>
        <w:t>Tzavella</w:t>
      </w:r>
      <w:proofErr w:type="spellEnd"/>
      <w:r w:rsidRPr="00F31494">
        <w:rPr>
          <w:rFonts w:ascii="Times New Roman" w:eastAsia="MS Mincho" w:hAnsi="Times New Roman" w:cs="Times New Roman"/>
          <w:lang w:val="en-GB"/>
        </w:rPr>
        <w:t xml:space="preserve">, F. (2016). Surgical patients’ satisfaction related to preoperative and postoperative information. </w:t>
      </w:r>
      <w:r w:rsidRPr="00F31494">
        <w:rPr>
          <w:rFonts w:ascii="Times New Roman" w:eastAsia="MS Mincho" w:hAnsi="Times New Roman" w:cs="Times New Roman"/>
          <w:i/>
          <w:lang w:val="en-GB"/>
        </w:rPr>
        <w:t>Health Science Journal, 10(2), 1–7.</w:t>
      </w:r>
    </w:p>
    <w:p w14:paraId="23215AE2"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Ancker, J. S., Witteman, H. O., Hafeez, B., Provencher, T., Van de Graaf, M., &amp; Wei, E. </w:t>
      </w:r>
      <w:r w:rsidRPr="00F31494">
        <w:rPr>
          <w:rFonts w:ascii="Times New Roman" w:eastAsia="MS Mincho" w:hAnsi="Times New Roman" w:cs="Times New Roman"/>
          <w:i/>
          <w:lang w:val="en-GB"/>
        </w:rPr>
        <w:t>(2015)</w:t>
      </w:r>
      <w:r w:rsidRPr="00F31494">
        <w:rPr>
          <w:rFonts w:ascii="Times New Roman" w:eastAsia="MS Mincho" w:hAnsi="Times New Roman" w:cs="Times New Roman"/>
          <w:lang w:val="en-GB"/>
        </w:rPr>
        <w:t xml:space="preserve">. The invisible work of personal health information management among people with multiple chronic conditions: Qualitative interview study among patients and providers. </w:t>
      </w:r>
      <w:r w:rsidRPr="00F31494">
        <w:rPr>
          <w:rFonts w:ascii="Times New Roman" w:eastAsia="MS Mincho" w:hAnsi="Times New Roman" w:cs="Times New Roman"/>
          <w:i/>
          <w:lang w:val="en-GB"/>
        </w:rPr>
        <w:t>Journal of Medical Internet Research, 17(6), e137</w:t>
      </w:r>
      <w:r w:rsidRPr="00F31494">
        <w:rPr>
          <w:rFonts w:ascii="Times New Roman" w:eastAsia="MS Mincho" w:hAnsi="Times New Roman" w:cs="Times New Roman"/>
          <w:lang w:val="en-GB"/>
        </w:rPr>
        <w:t>. https://doi.org/10.2196/jmir.4381</w:t>
      </w:r>
    </w:p>
    <w:p w14:paraId="51A84586" w14:textId="77777777" w:rsidR="00ED7A69" w:rsidRPr="00F31494" w:rsidRDefault="00ED7A69" w:rsidP="00F31494">
      <w:pPr>
        <w:spacing w:after="200" w:line="360" w:lineRule="auto"/>
        <w:jc w:val="both"/>
        <w:rPr>
          <w:rFonts w:ascii="Times New Roman" w:eastAsia="MS Mincho" w:hAnsi="Times New Roman" w:cs="Times New Roman"/>
          <w:i/>
          <w:lang w:val="en-GB"/>
        </w:rPr>
      </w:pPr>
      <w:r w:rsidRPr="00F31494">
        <w:rPr>
          <w:rFonts w:ascii="Times New Roman" w:eastAsia="MS Mincho" w:hAnsi="Times New Roman" w:cs="Times New Roman"/>
          <w:lang w:val="en-GB"/>
        </w:rPr>
        <w:t xml:space="preserve">Barbour, J. B., Rintamaki, L. S., Ramsey, J. </w:t>
      </w:r>
      <w:r w:rsidRPr="00F31494">
        <w:rPr>
          <w:rFonts w:ascii="Times New Roman" w:eastAsia="MS Mincho" w:hAnsi="Times New Roman" w:cs="Times New Roman"/>
          <w:i/>
          <w:lang w:val="en-GB"/>
        </w:rPr>
        <w:t>A., &amp; Brashers, D</w:t>
      </w:r>
      <w:r w:rsidRPr="00F31494">
        <w:rPr>
          <w:rFonts w:ascii="Times New Roman" w:eastAsia="MS Mincho" w:hAnsi="Times New Roman" w:cs="Times New Roman"/>
          <w:lang w:val="en-GB"/>
        </w:rPr>
        <w:t xml:space="preserve">. E. (2012). Avoiding health information. </w:t>
      </w:r>
      <w:r w:rsidRPr="00F31494">
        <w:rPr>
          <w:rFonts w:ascii="Times New Roman" w:eastAsia="MS Mincho" w:hAnsi="Times New Roman" w:cs="Times New Roman"/>
          <w:i/>
          <w:lang w:val="en-GB"/>
        </w:rPr>
        <w:t>Journal of Health Communication, 17(3), 212–229.</w:t>
      </w:r>
    </w:p>
    <w:p w14:paraId="3F801313" w14:textId="77777777" w:rsidR="00ED7A69" w:rsidRPr="00F31494" w:rsidRDefault="00ED7A69" w:rsidP="00F31494">
      <w:pPr>
        <w:spacing w:before="100" w:beforeAutospacing="1" w:after="100" w:afterAutospacing="1" w:line="360" w:lineRule="auto"/>
        <w:jc w:val="both"/>
        <w:rPr>
          <w:rFonts w:ascii="Times New Roman" w:eastAsia="Times New Roman" w:hAnsi="Times New Roman" w:cs="Times New Roman"/>
          <w:lang w:val="en-GB"/>
        </w:rPr>
      </w:pPr>
      <w:r w:rsidRPr="00F31494">
        <w:rPr>
          <w:rFonts w:ascii="Times New Roman" w:eastAsia="Times New Roman" w:hAnsi="Times New Roman" w:cs="Times New Roman"/>
          <w:lang w:val="en-GB"/>
        </w:rPr>
        <w:t xml:space="preserve">Belkin, N. J. (2005). </w:t>
      </w:r>
      <w:r w:rsidRPr="00F31494">
        <w:rPr>
          <w:rFonts w:ascii="Times New Roman" w:eastAsia="Times New Roman" w:hAnsi="Times New Roman" w:cs="Times New Roman"/>
          <w:i/>
          <w:iCs/>
          <w:lang w:val="en-GB"/>
        </w:rPr>
        <w:t>Anomalous states of knowledge as a basis for information retrieval</w:t>
      </w:r>
      <w:r w:rsidRPr="00F31494">
        <w:rPr>
          <w:rFonts w:ascii="Times New Roman" w:eastAsia="Times New Roman" w:hAnsi="Times New Roman" w:cs="Times New Roman"/>
          <w:lang w:val="en-GB"/>
        </w:rPr>
        <w:t>. Canadian Journal of Information Science.</w:t>
      </w:r>
    </w:p>
    <w:p w14:paraId="2F68A13C"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Bernstein, B. J., Grasso, M., &amp; Wilkenfeld, R. (2011). </w:t>
      </w:r>
      <w:r w:rsidRPr="00F31494">
        <w:rPr>
          <w:rFonts w:ascii="Times New Roman" w:eastAsia="MS Mincho" w:hAnsi="Times New Roman" w:cs="Times New Roman"/>
          <w:i/>
          <w:lang w:val="en-GB"/>
        </w:rPr>
        <w:t>Cancer patients’ information needs across the disease trajectory: A review of literature</w:t>
      </w:r>
      <w:r w:rsidRPr="00F31494">
        <w:rPr>
          <w:rFonts w:ascii="Times New Roman" w:eastAsia="MS Mincho" w:hAnsi="Times New Roman" w:cs="Times New Roman"/>
          <w:lang w:val="en-GB"/>
        </w:rPr>
        <w:t xml:space="preserve">. Patient Education and </w:t>
      </w:r>
      <w:proofErr w:type="spellStart"/>
      <w:r w:rsidRPr="00F31494">
        <w:rPr>
          <w:rFonts w:ascii="Times New Roman" w:eastAsia="MS Mincho" w:hAnsi="Times New Roman" w:cs="Times New Roman"/>
          <w:lang w:val="en-GB"/>
        </w:rPr>
        <w:t>Counseling</w:t>
      </w:r>
      <w:proofErr w:type="spellEnd"/>
      <w:r w:rsidRPr="00F31494">
        <w:rPr>
          <w:rFonts w:ascii="Times New Roman" w:eastAsia="MS Mincho" w:hAnsi="Times New Roman" w:cs="Times New Roman"/>
          <w:lang w:val="en-GB"/>
        </w:rPr>
        <w:t>, 82(3), 449–456.</w:t>
      </w:r>
    </w:p>
    <w:p w14:paraId="5BFE52C3"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Brashers, D. E. (2001). </w:t>
      </w:r>
      <w:r w:rsidRPr="00F31494">
        <w:rPr>
          <w:rFonts w:ascii="Times New Roman" w:eastAsia="MS Mincho" w:hAnsi="Times New Roman" w:cs="Times New Roman"/>
          <w:i/>
          <w:lang w:val="en-GB"/>
        </w:rPr>
        <w:t>Communication and uncertainty management</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Journal of Communication, 51(3), 477–497.</w:t>
      </w:r>
    </w:p>
    <w:p w14:paraId="46B9E61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Brashers, D. E., Goldsmith, D. J., &amp; Hsieh, E. </w:t>
      </w:r>
      <w:r w:rsidRPr="00F31494">
        <w:rPr>
          <w:rFonts w:ascii="Times New Roman" w:eastAsia="MS Mincho" w:hAnsi="Times New Roman" w:cs="Times New Roman"/>
          <w:i/>
          <w:lang w:val="en-GB"/>
        </w:rPr>
        <w:t>(2002)</w:t>
      </w:r>
      <w:r w:rsidRPr="00F31494">
        <w:rPr>
          <w:rFonts w:ascii="Times New Roman" w:eastAsia="MS Mincho" w:hAnsi="Times New Roman" w:cs="Times New Roman"/>
          <w:lang w:val="en-GB"/>
        </w:rPr>
        <w:t xml:space="preserve">. Information seeking and avoiding in health contexts. </w:t>
      </w:r>
      <w:r w:rsidRPr="00F31494">
        <w:rPr>
          <w:rFonts w:ascii="Times New Roman" w:eastAsia="MS Mincho" w:hAnsi="Times New Roman" w:cs="Times New Roman"/>
          <w:i/>
          <w:lang w:val="en-GB"/>
        </w:rPr>
        <w:t>Human Communication Research, 28(2), 258–271.</w:t>
      </w:r>
    </w:p>
    <w:p w14:paraId="64BE0096"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Butler, M. (2019). Empowering patients: Improving communication in complex care. </w:t>
      </w:r>
      <w:r w:rsidRPr="00F31494">
        <w:rPr>
          <w:rFonts w:ascii="Times New Roman" w:eastAsia="MS Mincho" w:hAnsi="Times New Roman" w:cs="Times New Roman"/>
          <w:i/>
          <w:lang w:val="en-GB"/>
        </w:rPr>
        <w:t>American Journal of Hospice and Palliative Medicine, 36(9), 826–831</w:t>
      </w:r>
      <w:r w:rsidRPr="00F31494">
        <w:rPr>
          <w:rFonts w:ascii="Times New Roman" w:eastAsia="MS Mincho" w:hAnsi="Times New Roman" w:cs="Times New Roman"/>
          <w:lang w:val="en-GB"/>
        </w:rPr>
        <w:t>. https://doi.org/10.1177/1049909119845634</w:t>
      </w:r>
    </w:p>
    <w:p w14:paraId="682965B6"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Butler, M. (2019). The role of health information specialists in supporting patient-centred care. </w:t>
      </w:r>
      <w:r w:rsidRPr="00F31494">
        <w:rPr>
          <w:rFonts w:ascii="Times New Roman" w:eastAsia="MS Mincho" w:hAnsi="Times New Roman" w:cs="Times New Roman"/>
          <w:i/>
          <w:lang w:val="en-GB"/>
        </w:rPr>
        <w:t>Journal of Consumer Health on the Internet, 23(3), 245–258.</w:t>
      </w:r>
    </w:p>
    <w:p w14:paraId="172FF48D"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Byström, K. (2002). Information and information sources in tasks of varying complexity. </w:t>
      </w:r>
      <w:r w:rsidRPr="00F31494">
        <w:rPr>
          <w:rFonts w:ascii="Times New Roman" w:eastAsia="MS Mincho" w:hAnsi="Times New Roman" w:cs="Times New Roman"/>
          <w:i/>
          <w:lang w:val="en-GB"/>
        </w:rPr>
        <w:t>Journal of the American Society for Information Science and Technology, 53(7), 581–591.</w:t>
      </w:r>
    </w:p>
    <w:p w14:paraId="25C57B3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lastRenderedPageBreak/>
        <w:t xml:space="preserve">Carlsson, M. E. (2000). </w:t>
      </w:r>
      <w:r w:rsidRPr="00F31494">
        <w:rPr>
          <w:rFonts w:ascii="Times New Roman" w:eastAsia="MS Mincho" w:hAnsi="Times New Roman" w:cs="Times New Roman"/>
          <w:i/>
          <w:lang w:val="en-GB"/>
        </w:rPr>
        <w:t>Cancer patients seeking information from sources outside the health care system</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Supportive Care in Cancer, 8(6), 453–457</w:t>
      </w:r>
      <w:r w:rsidRPr="00F31494">
        <w:rPr>
          <w:rFonts w:ascii="Times New Roman" w:eastAsia="MS Mincho" w:hAnsi="Times New Roman" w:cs="Times New Roman"/>
          <w:lang w:val="en-GB"/>
        </w:rPr>
        <w:t>. https://doi.org/10.1007/s005200000190</w:t>
      </w:r>
    </w:p>
    <w:p w14:paraId="2415F84E" w14:textId="77777777" w:rsidR="00ED7A69" w:rsidRPr="00F31494" w:rsidRDefault="00ED7A69" w:rsidP="00F31494">
      <w:pPr>
        <w:spacing w:before="100" w:beforeAutospacing="1" w:after="100" w:afterAutospacing="1" w:line="360" w:lineRule="auto"/>
        <w:jc w:val="both"/>
        <w:rPr>
          <w:rFonts w:ascii="Times New Roman" w:eastAsia="Times New Roman" w:hAnsi="Times New Roman" w:cs="Times New Roman"/>
          <w:lang w:val="en-GB"/>
        </w:rPr>
      </w:pPr>
      <w:r w:rsidRPr="00F31494">
        <w:rPr>
          <w:rFonts w:ascii="Times New Roman" w:eastAsia="Times New Roman" w:hAnsi="Times New Roman" w:cs="Times New Roman"/>
          <w:lang w:val="en-GB"/>
        </w:rPr>
        <w:t xml:space="preserve">Case, D. O. (2012). </w:t>
      </w:r>
      <w:r w:rsidRPr="00F31494">
        <w:rPr>
          <w:rFonts w:ascii="Times New Roman" w:eastAsia="Times New Roman" w:hAnsi="Times New Roman" w:cs="Times New Roman"/>
          <w:i/>
          <w:iCs/>
          <w:lang w:val="en-GB"/>
        </w:rPr>
        <w:t xml:space="preserve">Looking for Information: A Survey of Research on Information Seeking, Needs and </w:t>
      </w:r>
      <w:proofErr w:type="spellStart"/>
      <w:r w:rsidRPr="00F31494">
        <w:rPr>
          <w:rFonts w:ascii="Times New Roman" w:eastAsia="Times New Roman" w:hAnsi="Times New Roman" w:cs="Times New Roman"/>
          <w:i/>
          <w:iCs/>
          <w:lang w:val="en-GB"/>
        </w:rPr>
        <w:t>Behavior</w:t>
      </w:r>
      <w:proofErr w:type="spellEnd"/>
      <w:r w:rsidRPr="00F31494">
        <w:rPr>
          <w:rFonts w:ascii="Times New Roman" w:eastAsia="Times New Roman" w:hAnsi="Times New Roman" w:cs="Times New Roman"/>
          <w:lang w:val="en-GB"/>
        </w:rPr>
        <w:t>. 3rd ed.</w:t>
      </w:r>
    </w:p>
    <w:p w14:paraId="79E388B2"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Chang, H. L., Fung, K. Y., &amp; Leung, A. </w:t>
      </w:r>
      <w:r w:rsidRPr="00F31494">
        <w:rPr>
          <w:rFonts w:ascii="Times New Roman" w:eastAsia="MS Mincho" w:hAnsi="Times New Roman" w:cs="Times New Roman"/>
          <w:i/>
          <w:lang w:val="en-GB"/>
        </w:rPr>
        <w:t>W</w:t>
      </w:r>
      <w:r w:rsidRPr="00F31494">
        <w:rPr>
          <w:rFonts w:ascii="Times New Roman" w:eastAsia="MS Mincho" w:hAnsi="Times New Roman" w:cs="Times New Roman"/>
          <w:lang w:val="en-GB"/>
        </w:rPr>
        <w:t xml:space="preserve">. Y. (2019). Information needs of cancer patients: A systematic review. </w:t>
      </w:r>
      <w:r w:rsidRPr="00F31494">
        <w:rPr>
          <w:rFonts w:ascii="Times New Roman" w:eastAsia="MS Mincho" w:hAnsi="Times New Roman" w:cs="Times New Roman"/>
          <w:i/>
          <w:lang w:val="en-GB"/>
        </w:rPr>
        <w:t>Journal of Cancer Education, 34(1), 21–35.</w:t>
      </w:r>
    </w:p>
    <w:p w14:paraId="290015FE"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Chieffo, D. P., et al. (2023). </w:t>
      </w:r>
      <w:r w:rsidRPr="00F31494">
        <w:rPr>
          <w:rFonts w:ascii="Times New Roman" w:eastAsia="MS Mincho" w:hAnsi="Times New Roman" w:cs="Times New Roman"/>
          <w:i/>
          <w:lang w:val="en-GB"/>
        </w:rPr>
        <w:t>Preoperative education and its impact on surgical outcomes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Journal of Surgical Patient Care, 11(3), 205–210.</w:t>
      </w:r>
    </w:p>
    <w:p w14:paraId="0358788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Chua, G. P., Tan, H. K., &amp; Gandhi, M. </w:t>
      </w:r>
      <w:r w:rsidRPr="00F31494">
        <w:rPr>
          <w:rFonts w:ascii="Times New Roman" w:eastAsia="MS Mincho" w:hAnsi="Times New Roman" w:cs="Times New Roman"/>
          <w:i/>
          <w:lang w:val="en-GB"/>
        </w:rPr>
        <w:t>(2018)</w:t>
      </w:r>
      <w:r w:rsidRPr="00F31494">
        <w:rPr>
          <w:rFonts w:ascii="Times New Roman" w:eastAsia="MS Mincho" w:hAnsi="Times New Roman" w:cs="Times New Roman"/>
          <w:lang w:val="en-GB"/>
        </w:rPr>
        <w:t xml:space="preserve">. Information needs and information seeking among cancer patients. </w:t>
      </w:r>
      <w:r w:rsidRPr="00F31494">
        <w:rPr>
          <w:rFonts w:ascii="Times New Roman" w:eastAsia="MS Mincho" w:hAnsi="Times New Roman" w:cs="Times New Roman"/>
          <w:i/>
          <w:lang w:val="en-GB"/>
        </w:rPr>
        <w:t>European Journal of Oncology Nursing, 35, 37–46.</w:t>
      </w:r>
    </w:p>
    <w:p w14:paraId="7414C947"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Costello, K. L., &amp; Veinot, T. C. </w:t>
      </w:r>
      <w:r w:rsidRPr="00F31494">
        <w:rPr>
          <w:rFonts w:ascii="Times New Roman" w:eastAsia="MS Mincho" w:hAnsi="Times New Roman" w:cs="Times New Roman"/>
          <w:i/>
          <w:lang w:val="en-GB"/>
        </w:rPr>
        <w:t>(2020)</w:t>
      </w:r>
      <w:r w:rsidRPr="00F31494">
        <w:rPr>
          <w:rFonts w:ascii="Times New Roman" w:eastAsia="MS Mincho" w:hAnsi="Times New Roman" w:cs="Times New Roman"/>
          <w:lang w:val="en-GB"/>
        </w:rPr>
        <w:t xml:space="preserve">. A spectrum of approaches to health information interaction: From avoidance to verification. </w:t>
      </w:r>
      <w:r w:rsidRPr="00F31494">
        <w:rPr>
          <w:rFonts w:ascii="Times New Roman" w:eastAsia="MS Mincho" w:hAnsi="Times New Roman" w:cs="Times New Roman"/>
          <w:i/>
          <w:lang w:val="en-GB"/>
        </w:rPr>
        <w:t>Journal of Biomedical Informatics, 107, 103414</w:t>
      </w:r>
      <w:r w:rsidRPr="00F31494">
        <w:rPr>
          <w:rFonts w:ascii="Times New Roman" w:eastAsia="MS Mincho" w:hAnsi="Times New Roman" w:cs="Times New Roman"/>
          <w:lang w:val="en-GB"/>
        </w:rPr>
        <w:t>. https://doi.org/10.1016/j.jbi.2020.103414</w:t>
      </w:r>
    </w:p>
    <w:p w14:paraId="5C7A9AC2"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Council of Europe. (1997). Convention on Human Rights and Biomedicine (Oviedo Convention). </w:t>
      </w:r>
      <w:r w:rsidRPr="00F31494">
        <w:rPr>
          <w:rFonts w:ascii="Times New Roman" w:eastAsia="MS Mincho" w:hAnsi="Times New Roman" w:cs="Times New Roman"/>
          <w:i/>
          <w:lang w:val="en-GB"/>
        </w:rPr>
        <w:t>Oviedo: Council of Europe.</w:t>
      </w:r>
    </w:p>
    <w:p w14:paraId="668FE8F4"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Croatian Parliament. (2004). Patients’ Bill of Rights. </w:t>
      </w:r>
      <w:r w:rsidRPr="00F31494">
        <w:rPr>
          <w:rFonts w:ascii="Times New Roman" w:eastAsia="MS Mincho" w:hAnsi="Times New Roman" w:cs="Times New Roman"/>
          <w:i/>
          <w:lang w:val="en-GB"/>
        </w:rPr>
        <w:t>Official Gazette of the Republic of Croatia, No</w:t>
      </w:r>
      <w:r w:rsidRPr="00F31494">
        <w:rPr>
          <w:rFonts w:ascii="Times New Roman" w:eastAsia="MS Mincho" w:hAnsi="Times New Roman" w:cs="Times New Roman"/>
          <w:lang w:val="en-GB"/>
        </w:rPr>
        <w:t>. 169/2004.</w:t>
      </w:r>
    </w:p>
    <w:p w14:paraId="39E8C8BC"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Doñate</w:t>
      </w:r>
      <w:proofErr w:type="spellEnd"/>
      <w:r w:rsidRPr="00F31494">
        <w:rPr>
          <w:rFonts w:ascii="Times New Roman" w:eastAsia="MS Mincho" w:hAnsi="Times New Roman" w:cs="Times New Roman"/>
          <w:lang w:val="en-GB"/>
        </w:rPr>
        <w:t xml:space="preserve"> Marín, M., </w:t>
      </w:r>
      <w:proofErr w:type="spellStart"/>
      <w:r w:rsidRPr="00F31494">
        <w:rPr>
          <w:rFonts w:ascii="Times New Roman" w:eastAsia="MS Mincho" w:hAnsi="Times New Roman" w:cs="Times New Roman"/>
          <w:lang w:val="en-GB"/>
        </w:rPr>
        <w:t>Litago</w:t>
      </w:r>
      <w:proofErr w:type="spellEnd"/>
      <w:r w:rsidRPr="00F31494">
        <w:rPr>
          <w:rFonts w:ascii="Times New Roman" w:eastAsia="MS Mincho" w:hAnsi="Times New Roman" w:cs="Times New Roman"/>
          <w:lang w:val="en-GB"/>
        </w:rPr>
        <w:t xml:space="preserve"> Cortés, M., Monge Sanz, Y., &amp; Martínez Serrano, M. J. (2015). </w:t>
      </w:r>
      <w:r w:rsidRPr="00F31494">
        <w:rPr>
          <w:rFonts w:ascii="Times New Roman" w:eastAsia="MS Mincho" w:hAnsi="Times New Roman" w:cs="Times New Roman"/>
          <w:i/>
          <w:lang w:val="en-GB"/>
        </w:rPr>
        <w:t>Information and anxiety in surgical patients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Journal of Advanced Nursing, 71(8), 1794–1802.</w:t>
      </w:r>
    </w:p>
    <w:p w14:paraId="3269A3F2"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European Parliament and Council. (2011). Directive on patients’ rights in cross-border healthcare. </w:t>
      </w:r>
      <w:r w:rsidRPr="00F31494">
        <w:rPr>
          <w:rFonts w:ascii="Times New Roman" w:eastAsia="MS Mincho" w:hAnsi="Times New Roman" w:cs="Times New Roman"/>
          <w:i/>
          <w:lang w:val="en-GB"/>
        </w:rPr>
        <w:t>Official Journal of the European Union, 2011/24/EU.</w:t>
      </w:r>
    </w:p>
    <w:p w14:paraId="19C357FA"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Faller, H., Koch, U., </w:t>
      </w:r>
      <w:proofErr w:type="spellStart"/>
      <w:r w:rsidRPr="00F31494">
        <w:rPr>
          <w:rFonts w:ascii="Times New Roman" w:eastAsia="MS Mincho" w:hAnsi="Times New Roman" w:cs="Times New Roman"/>
          <w:lang w:val="en-GB"/>
        </w:rPr>
        <w:t>Brähler</w:t>
      </w:r>
      <w:proofErr w:type="spellEnd"/>
      <w:r w:rsidRPr="00F31494">
        <w:rPr>
          <w:rFonts w:ascii="Times New Roman" w:eastAsia="MS Mincho" w:hAnsi="Times New Roman" w:cs="Times New Roman"/>
          <w:lang w:val="en-GB"/>
        </w:rPr>
        <w:t xml:space="preserve">, E., </w:t>
      </w:r>
      <w:proofErr w:type="spellStart"/>
      <w:r w:rsidRPr="00F31494">
        <w:rPr>
          <w:rFonts w:ascii="Times New Roman" w:eastAsia="MS Mincho" w:hAnsi="Times New Roman" w:cs="Times New Roman"/>
          <w:lang w:val="en-GB"/>
        </w:rPr>
        <w:t>Härter</w:t>
      </w:r>
      <w:proofErr w:type="spellEnd"/>
      <w:r w:rsidRPr="00F31494">
        <w:rPr>
          <w:rFonts w:ascii="Times New Roman" w:eastAsia="MS Mincho" w:hAnsi="Times New Roman" w:cs="Times New Roman"/>
          <w:lang w:val="en-GB"/>
        </w:rPr>
        <w:t xml:space="preserve">, M., Keller, M., Schulz, H., Wegscheider, K., Weis, J., &amp; Mehnert, A. (2016). Online health information seeking among cancer patients. </w:t>
      </w:r>
      <w:r w:rsidRPr="00F31494">
        <w:rPr>
          <w:rFonts w:ascii="Times New Roman" w:eastAsia="MS Mincho" w:hAnsi="Times New Roman" w:cs="Times New Roman"/>
          <w:i/>
          <w:lang w:val="en-GB"/>
        </w:rPr>
        <w:t>Psycho‐Oncology, 25(8), 875–882.</w:t>
      </w:r>
    </w:p>
    <w:p w14:paraId="7612DC3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Fleisher, L. (2023). Effective communication in surgery. </w:t>
      </w:r>
      <w:r w:rsidRPr="00F31494">
        <w:rPr>
          <w:rFonts w:ascii="Times New Roman" w:eastAsia="MS Mincho" w:hAnsi="Times New Roman" w:cs="Times New Roman"/>
          <w:i/>
          <w:lang w:val="en-GB"/>
        </w:rPr>
        <w:t>Annals of Surgery, 278(1), 2–5.</w:t>
      </w:r>
    </w:p>
    <w:p w14:paraId="4C975EB5"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Frati, P. (2014). Role of health librarians in patient education. </w:t>
      </w:r>
      <w:r w:rsidRPr="00F31494">
        <w:rPr>
          <w:rFonts w:ascii="Times New Roman" w:eastAsia="MS Mincho" w:hAnsi="Times New Roman" w:cs="Times New Roman"/>
          <w:i/>
          <w:lang w:val="en-GB"/>
        </w:rPr>
        <w:t>Health Information and Libraries Journal, 31(3), 181–185.</w:t>
      </w:r>
    </w:p>
    <w:p w14:paraId="66192416"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lastRenderedPageBreak/>
        <w:t xml:space="preserve">Gautschi, O. P., </w:t>
      </w:r>
      <w:proofErr w:type="spellStart"/>
      <w:r w:rsidRPr="00F31494">
        <w:rPr>
          <w:rFonts w:ascii="Times New Roman" w:eastAsia="MS Mincho" w:hAnsi="Times New Roman" w:cs="Times New Roman"/>
          <w:lang w:val="en-GB"/>
        </w:rPr>
        <w:t>Stienen</w:t>
      </w:r>
      <w:proofErr w:type="spellEnd"/>
      <w:r w:rsidRPr="00F31494">
        <w:rPr>
          <w:rFonts w:ascii="Times New Roman" w:eastAsia="MS Mincho" w:hAnsi="Times New Roman" w:cs="Times New Roman"/>
          <w:lang w:val="en-GB"/>
        </w:rPr>
        <w:t xml:space="preserve">, M. N., Smoll, N. </w:t>
      </w:r>
      <w:r w:rsidRPr="00F31494">
        <w:rPr>
          <w:rFonts w:ascii="Times New Roman" w:eastAsia="MS Mincho" w:hAnsi="Times New Roman" w:cs="Times New Roman"/>
          <w:i/>
          <w:lang w:val="en-GB"/>
        </w:rPr>
        <w:t xml:space="preserve">R., </w:t>
      </w:r>
      <w:proofErr w:type="spellStart"/>
      <w:r w:rsidRPr="00F31494">
        <w:rPr>
          <w:rFonts w:ascii="Times New Roman" w:eastAsia="MS Mincho" w:hAnsi="Times New Roman" w:cs="Times New Roman"/>
          <w:i/>
          <w:lang w:val="en-GB"/>
        </w:rPr>
        <w:t>Corniola</w:t>
      </w:r>
      <w:proofErr w:type="spellEnd"/>
      <w:r w:rsidRPr="00F31494">
        <w:rPr>
          <w:rFonts w:ascii="Times New Roman" w:eastAsia="MS Mincho" w:hAnsi="Times New Roman" w:cs="Times New Roman"/>
          <w:i/>
          <w:lang w:val="en-GB"/>
        </w:rPr>
        <w:t>, M</w:t>
      </w:r>
      <w:r w:rsidRPr="00F31494">
        <w:rPr>
          <w:rFonts w:ascii="Times New Roman" w:eastAsia="MS Mincho" w:hAnsi="Times New Roman" w:cs="Times New Roman"/>
          <w:lang w:val="en-GB"/>
        </w:rPr>
        <w:t xml:space="preserve">. V., Tessitore, E., &amp; Schaller, K. (2010). Patient understanding of neurosurgical procedures. Acta </w:t>
      </w:r>
      <w:proofErr w:type="spellStart"/>
      <w:r w:rsidRPr="00F31494">
        <w:rPr>
          <w:rFonts w:ascii="Times New Roman" w:eastAsia="MS Mincho" w:hAnsi="Times New Roman" w:cs="Times New Roman"/>
          <w:lang w:val="en-GB"/>
        </w:rPr>
        <w:t>Neurochirurgica</w:t>
      </w:r>
      <w:proofErr w:type="spellEnd"/>
      <w:r w:rsidRPr="00F31494">
        <w:rPr>
          <w:rFonts w:ascii="Times New Roman" w:eastAsia="MS Mincho" w:hAnsi="Times New Roman" w:cs="Times New Roman"/>
          <w:lang w:val="en-GB"/>
        </w:rPr>
        <w:t>, 152(12), 2001–2008.</w:t>
      </w:r>
    </w:p>
    <w:p w14:paraId="6D8A5421"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Germeni</w:t>
      </w:r>
      <w:proofErr w:type="spellEnd"/>
      <w:r w:rsidRPr="00F31494">
        <w:rPr>
          <w:rFonts w:ascii="Times New Roman" w:eastAsia="MS Mincho" w:hAnsi="Times New Roman" w:cs="Times New Roman"/>
          <w:lang w:val="en-GB"/>
        </w:rPr>
        <w:t xml:space="preserve">, E., &amp; Schulz, P. J. (2014). </w:t>
      </w:r>
      <w:r w:rsidRPr="00F31494">
        <w:rPr>
          <w:rFonts w:ascii="Times New Roman" w:eastAsia="MS Mincho" w:hAnsi="Times New Roman" w:cs="Times New Roman"/>
          <w:i/>
          <w:lang w:val="en-GB"/>
        </w:rPr>
        <w:t>Information seeking and avoidance throughout the cancer patient journey: Two sides of the same coin? A qualitative comparison study</w:t>
      </w:r>
      <w:r w:rsidRPr="00F31494">
        <w:rPr>
          <w:rFonts w:ascii="Times New Roman" w:eastAsia="MS Mincho" w:hAnsi="Times New Roman" w:cs="Times New Roman"/>
          <w:lang w:val="en-GB"/>
        </w:rPr>
        <w:t xml:space="preserve">. Patient Education and </w:t>
      </w:r>
      <w:proofErr w:type="spellStart"/>
      <w:r w:rsidRPr="00F31494">
        <w:rPr>
          <w:rFonts w:ascii="Times New Roman" w:eastAsia="MS Mincho" w:hAnsi="Times New Roman" w:cs="Times New Roman"/>
          <w:lang w:val="en-GB"/>
        </w:rPr>
        <w:t>Counseling</w:t>
      </w:r>
      <w:proofErr w:type="spellEnd"/>
      <w:r w:rsidRPr="00F31494">
        <w:rPr>
          <w:rFonts w:ascii="Times New Roman" w:eastAsia="MS Mincho" w:hAnsi="Times New Roman" w:cs="Times New Roman"/>
          <w:lang w:val="en-GB"/>
        </w:rPr>
        <w:t>, 96(3), 326–332. https://doi.org/10.1016/j.pec.2014.01.002</w:t>
      </w:r>
    </w:p>
    <w:p w14:paraId="6ECA64A8"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Gille, S., Griese, L., &amp; Schaeffer, D. (2021). Patient information and chronic disease management. </w:t>
      </w:r>
      <w:r w:rsidRPr="00F31494">
        <w:rPr>
          <w:rFonts w:ascii="Times New Roman" w:eastAsia="MS Mincho" w:hAnsi="Times New Roman" w:cs="Times New Roman"/>
          <w:i/>
          <w:lang w:val="en-GB"/>
        </w:rPr>
        <w:t>Health Information Management Journal, 50(2), 70–79.</w:t>
      </w:r>
    </w:p>
    <w:p w14:paraId="658465C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Gille, S., Griese, L., &amp; Schaeffer, D. (2021). </w:t>
      </w:r>
      <w:r w:rsidRPr="00F31494">
        <w:rPr>
          <w:rFonts w:ascii="Times New Roman" w:eastAsia="MS Mincho" w:hAnsi="Times New Roman" w:cs="Times New Roman"/>
          <w:i/>
          <w:lang w:val="en-GB"/>
        </w:rPr>
        <w:t>Preferences and Experiences of People with Chronic Illness in Using Different Sources of Health Information: Results of a Mixed-Methods Study</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International journal of environmental research and public health, 18(24), 13185</w:t>
      </w:r>
      <w:r w:rsidRPr="00F31494">
        <w:rPr>
          <w:rFonts w:ascii="Times New Roman" w:eastAsia="MS Mincho" w:hAnsi="Times New Roman" w:cs="Times New Roman"/>
          <w:lang w:val="en-GB"/>
        </w:rPr>
        <w:t>. https://doi.org/10.3390/ijerph182413185</w:t>
      </w:r>
    </w:p>
    <w:p w14:paraId="23429BE1"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HeMED</w:t>
      </w:r>
      <w:proofErr w:type="spellEnd"/>
      <w:r w:rsidRPr="00F31494">
        <w:rPr>
          <w:rFonts w:ascii="Times New Roman" w:eastAsia="MS Mincho" w:hAnsi="Times New Roman" w:cs="Times New Roman"/>
          <w:lang w:val="en-GB"/>
        </w:rPr>
        <w:t xml:space="preserve">, 2023. Hrvatska </w:t>
      </w:r>
      <w:proofErr w:type="spellStart"/>
      <w:r w:rsidRPr="00F31494">
        <w:rPr>
          <w:rFonts w:ascii="Times New Roman" w:eastAsia="MS Mincho" w:hAnsi="Times New Roman" w:cs="Times New Roman"/>
          <w:lang w:val="en-GB"/>
        </w:rPr>
        <w:t>elektronička</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medicinska</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edukacija</w:t>
      </w:r>
      <w:proofErr w:type="spellEnd"/>
      <w:r w:rsidRPr="00F31494">
        <w:rPr>
          <w:rFonts w:ascii="Times New Roman" w:eastAsia="MS Mincho" w:hAnsi="Times New Roman" w:cs="Times New Roman"/>
          <w:lang w:val="en-GB"/>
        </w:rPr>
        <w:t xml:space="preserve">. MSD </w:t>
      </w:r>
      <w:proofErr w:type="spellStart"/>
      <w:r w:rsidRPr="00F31494">
        <w:rPr>
          <w:rFonts w:ascii="Times New Roman" w:eastAsia="MS Mincho" w:hAnsi="Times New Roman" w:cs="Times New Roman"/>
          <w:lang w:val="en-GB"/>
        </w:rPr>
        <w:t>medicinski</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priručnik</w:t>
      </w:r>
      <w:proofErr w:type="spellEnd"/>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Croatian Electronic Medical Education</w:t>
      </w:r>
      <w:r w:rsidRPr="00F31494">
        <w:rPr>
          <w:rFonts w:ascii="Times New Roman" w:eastAsia="MS Mincho" w:hAnsi="Times New Roman" w:cs="Times New Roman"/>
          <w:lang w:val="en-GB"/>
        </w:rPr>
        <w:t>. MSD Medical Manual.http://www.msd-prirucnici.placebo.hr/msd-za-pacijente/bolesti-mozga-i-zivcanog-sustava/tumori-zivcanog-sustava /</w:t>
      </w:r>
      <w:proofErr w:type="spellStart"/>
      <w:r w:rsidRPr="00F31494">
        <w:rPr>
          <w:rFonts w:ascii="Times New Roman" w:eastAsia="MS Mincho" w:hAnsi="Times New Roman" w:cs="Times New Roman"/>
          <w:lang w:val="en-GB"/>
        </w:rPr>
        <w:t>tumori-mozga</w:t>
      </w:r>
      <w:proofErr w:type="spellEnd"/>
    </w:p>
    <w:p w14:paraId="4D62CCD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Hicks, A., et al. (2024). Rethinking information avoidance. </w:t>
      </w:r>
      <w:r w:rsidRPr="00F31494">
        <w:rPr>
          <w:rFonts w:ascii="Times New Roman" w:eastAsia="MS Mincho" w:hAnsi="Times New Roman" w:cs="Times New Roman"/>
          <w:i/>
          <w:lang w:val="en-GB"/>
        </w:rPr>
        <w:t>Information Processing &amp; Management, 61(2), 103045.</w:t>
      </w:r>
    </w:p>
    <w:p w14:paraId="625A6173"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Hrvatski</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zavod</w:t>
      </w:r>
      <w:proofErr w:type="spellEnd"/>
      <w:r w:rsidRPr="00F31494">
        <w:rPr>
          <w:rFonts w:ascii="Times New Roman" w:eastAsia="MS Mincho" w:hAnsi="Times New Roman" w:cs="Times New Roman"/>
          <w:lang w:val="en-GB"/>
        </w:rPr>
        <w:t xml:space="preserve"> za </w:t>
      </w:r>
      <w:proofErr w:type="spellStart"/>
      <w:r w:rsidRPr="00F31494">
        <w:rPr>
          <w:rFonts w:ascii="Times New Roman" w:eastAsia="MS Mincho" w:hAnsi="Times New Roman" w:cs="Times New Roman"/>
          <w:lang w:val="en-GB"/>
        </w:rPr>
        <w:t>javno</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zdravstvo</w:t>
      </w:r>
      <w:proofErr w:type="spellEnd"/>
      <w:r w:rsidRPr="00F31494">
        <w:rPr>
          <w:rFonts w:ascii="Times New Roman" w:eastAsia="MS Mincho" w:hAnsi="Times New Roman" w:cs="Times New Roman"/>
          <w:lang w:val="en-GB"/>
        </w:rPr>
        <w:t xml:space="preserve"> (HZJZ). (2022). </w:t>
      </w:r>
      <w:proofErr w:type="spellStart"/>
      <w:r w:rsidRPr="00F31494">
        <w:rPr>
          <w:rFonts w:ascii="Times New Roman" w:eastAsia="MS Mincho" w:hAnsi="Times New Roman" w:cs="Times New Roman"/>
          <w:lang w:val="en-GB"/>
        </w:rPr>
        <w:t>Izvješće</w:t>
      </w:r>
      <w:proofErr w:type="spellEnd"/>
      <w:r w:rsidRPr="00F31494">
        <w:rPr>
          <w:rFonts w:ascii="Times New Roman" w:eastAsia="MS Mincho" w:hAnsi="Times New Roman" w:cs="Times New Roman"/>
          <w:lang w:val="en-GB"/>
        </w:rPr>
        <w:t xml:space="preserve"> o </w:t>
      </w:r>
      <w:proofErr w:type="spellStart"/>
      <w:r w:rsidRPr="00F31494">
        <w:rPr>
          <w:rFonts w:ascii="Times New Roman" w:eastAsia="MS Mincho" w:hAnsi="Times New Roman" w:cs="Times New Roman"/>
          <w:lang w:val="en-GB"/>
        </w:rPr>
        <w:t>pojavnosti</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tumora</w:t>
      </w:r>
      <w:proofErr w:type="spellEnd"/>
      <w:r w:rsidRPr="00F31494">
        <w:rPr>
          <w:rFonts w:ascii="Times New Roman" w:eastAsia="MS Mincho" w:hAnsi="Times New Roman" w:cs="Times New Roman"/>
          <w:lang w:val="en-GB"/>
        </w:rPr>
        <w:t xml:space="preserve"> u </w:t>
      </w:r>
      <w:proofErr w:type="spellStart"/>
      <w:r w:rsidRPr="00F31494">
        <w:rPr>
          <w:rFonts w:ascii="Times New Roman" w:eastAsia="MS Mincho" w:hAnsi="Times New Roman" w:cs="Times New Roman"/>
          <w:lang w:val="en-GB"/>
        </w:rPr>
        <w:t>Hrvatskoj</w:t>
      </w:r>
      <w:proofErr w:type="spellEnd"/>
      <w:r w:rsidRPr="00F31494">
        <w:rPr>
          <w:rFonts w:ascii="Times New Roman" w:eastAsia="MS Mincho" w:hAnsi="Times New Roman" w:cs="Times New Roman"/>
          <w:lang w:val="en-GB"/>
        </w:rPr>
        <w:t xml:space="preserve"> za 2022. </w:t>
      </w:r>
      <w:proofErr w:type="spellStart"/>
      <w:r w:rsidRPr="00F31494">
        <w:rPr>
          <w:rFonts w:ascii="Times New Roman" w:eastAsia="MS Mincho" w:hAnsi="Times New Roman" w:cs="Times New Roman"/>
          <w:i/>
          <w:lang w:val="en-GB"/>
        </w:rPr>
        <w:t>godinu</w:t>
      </w:r>
      <w:proofErr w:type="spellEnd"/>
      <w:r w:rsidRPr="00F31494">
        <w:rPr>
          <w:rFonts w:ascii="Times New Roman" w:eastAsia="MS Mincho" w:hAnsi="Times New Roman" w:cs="Times New Roman"/>
          <w:i/>
          <w:lang w:val="en-GB"/>
        </w:rPr>
        <w:t>.</w:t>
      </w:r>
    </w:p>
    <w:p w14:paraId="40595BD5"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Jensen, J. G., Petersen, E., &amp; Frandsen, T. F. </w:t>
      </w:r>
      <w:r w:rsidRPr="00F31494">
        <w:rPr>
          <w:rFonts w:ascii="Times New Roman" w:eastAsia="MS Mincho" w:hAnsi="Times New Roman" w:cs="Times New Roman"/>
          <w:i/>
          <w:lang w:val="en-GB"/>
        </w:rPr>
        <w:t>(2021)</w:t>
      </w:r>
      <w:r w:rsidRPr="00F31494">
        <w:rPr>
          <w:rFonts w:ascii="Times New Roman" w:eastAsia="MS Mincho" w:hAnsi="Times New Roman" w:cs="Times New Roman"/>
          <w:lang w:val="en-GB"/>
        </w:rPr>
        <w:t xml:space="preserve">. Avoiding information during serious illness: Insights into the information </w:t>
      </w:r>
      <w:proofErr w:type="spellStart"/>
      <w:r w:rsidRPr="00F31494">
        <w:rPr>
          <w:rFonts w:ascii="Times New Roman" w:eastAsia="MS Mincho" w:hAnsi="Times New Roman" w:cs="Times New Roman"/>
          <w:lang w:val="en-GB"/>
        </w:rPr>
        <w:t>behavior</w:t>
      </w:r>
      <w:proofErr w:type="spellEnd"/>
      <w:r w:rsidRPr="00F31494">
        <w:rPr>
          <w:rFonts w:ascii="Times New Roman" w:eastAsia="MS Mincho" w:hAnsi="Times New Roman" w:cs="Times New Roman"/>
          <w:lang w:val="en-GB"/>
        </w:rPr>
        <w:t xml:space="preserve"> of cancer patients. </w:t>
      </w:r>
      <w:r w:rsidRPr="00F31494">
        <w:rPr>
          <w:rFonts w:ascii="Times New Roman" w:eastAsia="MS Mincho" w:hAnsi="Times New Roman" w:cs="Times New Roman"/>
          <w:i/>
          <w:lang w:val="en-GB"/>
        </w:rPr>
        <w:t>Proceedings of the Association for Information Science and Technology, 58(1), 466–471.</w:t>
      </w:r>
    </w:p>
    <w:p w14:paraId="3F24D92A"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Katavić Stanarević, S., Tanacković Faletar, S., &amp; Badurina, B. (2016). Illness perception and information </w:t>
      </w:r>
      <w:proofErr w:type="spellStart"/>
      <w:r w:rsidRPr="00F31494">
        <w:rPr>
          <w:rFonts w:ascii="Times New Roman" w:eastAsia="MS Mincho" w:hAnsi="Times New Roman" w:cs="Times New Roman"/>
          <w:lang w:val="en-GB"/>
        </w:rPr>
        <w:t>behavior</w:t>
      </w:r>
      <w:proofErr w:type="spellEnd"/>
      <w:r w:rsidRPr="00F31494">
        <w:rPr>
          <w:rFonts w:ascii="Times New Roman" w:eastAsia="MS Mincho" w:hAnsi="Times New Roman" w:cs="Times New Roman"/>
          <w:lang w:val="en-GB"/>
        </w:rPr>
        <w:t xml:space="preserve"> of patients with rare chronic diseases. </w:t>
      </w:r>
      <w:r w:rsidRPr="00F31494">
        <w:rPr>
          <w:rFonts w:ascii="Times New Roman" w:eastAsia="MS Mincho" w:hAnsi="Times New Roman" w:cs="Times New Roman"/>
          <w:i/>
          <w:lang w:val="en-GB"/>
        </w:rPr>
        <w:t>Information Research: An International Electronic Journal, 21(1)</w:t>
      </w:r>
      <w:r w:rsidRPr="00F31494">
        <w:rPr>
          <w:rFonts w:ascii="Times New Roman" w:eastAsia="MS Mincho" w:hAnsi="Times New Roman" w:cs="Times New Roman"/>
          <w:lang w:val="en-GB"/>
        </w:rPr>
        <w:t>. http://informationr.net/ir/21-1/paper704.html</w:t>
      </w:r>
    </w:p>
    <w:p w14:paraId="03ABF17C" w14:textId="77777777" w:rsidR="00ED7A69" w:rsidRPr="00F31494" w:rsidRDefault="00ED7A69" w:rsidP="00F31494">
      <w:pPr>
        <w:spacing w:before="100" w:beforeAutospacing="1" w:after="100" w:afterAutospacing="1" w:line="360" w:lineRule="auto"/>
        <w:jc w:val="both"/>
        <w:rPr>
          <w:rFonts w:ascii="Times New Roman" w:eastAsia="MS Mincho" w:hAnsi="Times New Roman" w:cs="Times New Roman"/>
          <w:lang w:val="en-GB"/>
        </w:rPr>
      </w:pPr>
      <w:proofErr w:type="spellStart"/>
      <w:r w:rsidRPr="00F31494">
        <w:rPr>
          <w:rFonts w:ascii="Times New Roman" w:eastAsia="Times New Roman" w:hAnsi="Times New Roman" w:cs="Times New Roman"/>
          <w:lang w:val="en-GB"/>
        </w:rPr>
        <w:t>Kuhlthau</w:t>
      </w:r>
      <w:proofErr w:type="spellEnd"/>
      <w:r w:rsidRPr="00F31494">
        <w:rPr>
          <w:rFonts w:ascii="Times New Roman" w:eastAsia="Times New Roman" w:hAnsi="Times New Roman" w:cs="Times New Roman"/>
          <w:lang w:val="en-GB"/>
        </w:rPr>
        <w:t xml:space="preserve">, C. C. (1993). A principle of uncertainty for information seeking. </w:t>
      </w:r>
      <w:r w:rsidRPr="00F31494">
        <w:rPr>
          <w:rFonts w:ascii="Times New Roman" w:eastAsia="Times New Roman" w:hAnsi="Times New Roman" w:cs="Times New Roman"/>
          <w:i/>
          <w:iCs/>
          <w:lang w:val="en-GB"/>
        </w:rPr>
        <w:t>Journal of Documentation, 49</w:t>
      </w:r>
      <w:r w:rsidRPr="00F31494">
        <w:rPr>
          <w:rFonts w:ascii="Times New Roman" w:eastAsia="Times New Roman" w:hAnsi="Times New Roman" w:cs="Times New Roman"/>
          <w:lang w:val="en-GB"/>
        </w:rPr>
        <w:t>(4), 339–355. https://doi.org/10.1108/eb026918</w:t>
      </w:r>
    </w:p>
    <w:p w14:paraId="765BD1A0"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Kwanya</w:t>
      </w:r>
      <w:proofErr w:type="spellEnd"/>
      <w:r w:rsidRPr="00F31494">
        <w:rPr>
          <w:rFonts w:ascii="Times New Roman" w:eastAsia="MS Mincho" w:hAnsi="Times New Roman" w:cs="Times New Roman"/>
          <w:lang w:val="en-GB"/>
        </w:rPr>
        <w:t xml:space="preserve">, T. (2016). Digital information </w:t>
      </w:r>
      <w:proofErr w:type="spellStart"/>
      <w:r w:rsidRPr="00F31494">
        <w:rPr>
          <w:rFonts w:ascii="Times New Roman" w:eastAsia="MS Mincho" w:hAnsi="Times New Roman" w:cs="Times New Roman"/>
          <w:lang w:val="en-GB"/>
        </w:rPr>
        <w:t>behavior</w:t>
      </w:r>
      <w:proofErr w:type="spellEnd"/>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Global Knowledge, Memory and Communication, 65(4/5), 269–284</w:t>
      </w:r>
      <w:r w:rsidRPr="00F31494">
        <w:rPr>
          <w:rFonts w:ascii="Times New Roman" w:eastAsia="MS Mincho" w:hAnsi="Times New Roman" w:cs="Times New Roman"/>
          <w:lang w:val="en-GB"/>
        </w:rPr>
        <w:t>. https://doi.org/10.1108/GKMC-11-2015-0086</w:t>
      </w:r>
    </w:p>
    <w:p w14:paraId="3B85CE14"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lastRenderedPageBreak/>
        <w:t xml:space="preserve">Lambert, S. D., &amp; Loiselle, C. G. </w:t>
      </w:r>
      <w:r w:rsidRPr="00F31494">
        <w:rPr>
          <w:rFonts w:ascii="Times New Roman" w:eastAsia="MS Mincho" w:hAnsi="Times New Roman" w:cs="Times New Roman"/>
          <w:i/>
          <w:lang w:val="en-GB"/>
        </w:rPr>
        <w:t>(2007)</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xml:space="preserve">Health information–seeking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Qualitative Health Research, 17(8), 1006–1019.</w:t>
      </w:r>
    </w:p>
    <w:p w14:paraId="173F9EEC"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Lambert, S. D., &amp; Loiselle, C. G. </w:t>
      </w:r>
      <w:r w:rsidRPr="00F31494">
        <w:rPr>
          <w:rFonts w:ascii="Times New Roman" w:eastAsia="MS Mincho" w:hAnsi="Times New Roman" w:cs="Times New Roman"/>
          <w:i/>
          <w:lang w:val="en-GB"/>
        </w:rPr>
        <w:t>(2007)</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xml:space="preserve">Health information–seeking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Qualitative Health Research, 17(8), 1006–1019</w:t>
      </w:r>
      <w:r w:rsidRPr="00F31494">
        <w:rPr>
          <w:rFonts w:ascii="Times New Roman" w:eastAsia="MS Mincho" w:hAnsi="Times New Roman" w:cs="Times New Roman"/>
          <w:lang w:val="en-GB"/>
        </w:rPr>
        <w:t>. https://doi.org/10.1177/1049732307305199</w:t>
      </w:r>
    </w:p>
    <w:p w14:paraId="7EC08C6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Lambert, S. D., &amp; Loiselle, C. G. </w:t>
      </w:r>
      <w:r w:rsidRPr="00F31494">
        <w:rPr>
          <w:rFonts w:ascii="Times New Roman" w:eastAsia="MS Mincho" w:hAnsi="Times New Roman" w:cs="Times New Roman"/>
          <w:i/>
          <w:lang w:val="en-GB"/>
        </w:rPr>
        <w:t>(2009a)</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Exploring cancer information acquisition across the disease continuum: An application of the Cognitive–Social Health Information Processing model</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Journal of Applied Social Psychology, 39(10), 2286–2307</w:t>
      </w:r>
      <w:r w:rsidRPr="00F31494">
        <w:rPr>
          <w:rFonts w:ascii="Times New Roman" w:eastAsia="MS Mincho" w:hAnsi="Times New Roman" w:cs="Times New Roman"/>
          <w:lang w:val="en-GB"/>
        </w:rPr>
        <w:t>. https://doi.org/10.1111/j.1559-1816.2009.00523.x</w:t>
      </w:r>
    </w:p>
    <w:p w14:paraId="3BD79FB1"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Lambert, S. D., &amp; Loiselle, C. G. </w:t>
      </w:r>
      <w:r w:rsidRPr="00F31494">
        <w:rPr>
          <w:rFonts w:ascii="Times New Roman" w:eastAsia="MS Mincho" w:hAnsi="Times New Roman" w:cs="Times New Roman"/>
          <w:i/>
          <w:lang w:val="en-GB"/>
        </w:rPr>
        <w:t>(2009b)</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xml:space="preserve">Health information—Seeking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Qualitative Health Research, 19(8), 1006–1019</w:t>
      </w:r>
      <w:r w:rsidRPr="00F31494">
        <w:rPr>
          <w:rFonts w:ascii="Times New Roman" w:eastAsia="MS Mincho" w:hAnsi="Times New Roman" w:cs="Times New Roman"/>
          <w:lang w:val="en-GB"/>
        </w:rPr>
        <w:t>. https://doi.org/10.1177/1049732309338956</w:t>
      </w:r>
    </w:p>
    <w:p w14:paraId="5A161367"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Lloyd, A. (2006). Information literacy landscapes: An emerging picture. </w:t>
      </w:r>
      <w:r w:rsidRPr="00F31494">
        <w:rPr>
          <w:rFonts w:ascii="Times New Roman" w:eastAsia="MS Mincho" w:hAnsi="Times New Roman" w:cs="Times New Roman"/>
          <w:i/>
          <w:lang w:val="en-GB"/>
        </w:rPr>
        <w:t>Journal of Documentation, 62(5), 570–583</w:t>
      </w:r>
      <w:r w:rsidRPr="00F31494">
        <w:rPr>
          <w:rFonts w:ascii="Times New Roman" w:eastAsia="MS Mincho" w:hAnsi="Times New Roman" w:cs="Times New Roman"/>
          <w:lang w:val="en-GB"/>
        </w:rPr>
        <w:t>. https://doi.org/10.1177/0961000606066571</w:t>
      </w:r>
    </w:p>
    <w:p w14:paraId="1BF348E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Loiselle, C. G. (2019). </w:t>
      </w:r>
      <w:r w:rsidRPr="00F31494">
        <w:rPr>
          <w:rFonts w:ascii="Times New Roman" w:eastAsia="MS Mincho" w:hAnsi="Times New Roman" w:cs="Times New Roman"/>
          <w:i/>
          <w:lang w:val="en-GB"/>
        </w:rPr>
        <w:t>Navigating the maze of health information: Insights from monitoring–blunting coping styles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Healthcare Management Forum, 32(2), 65–68</w:t>
      </w:r>
      <w:r w:rsidRPr="00F31494">
        <w:rPr>
          <w:rFonts w:ascii="Times New Roman" w:eastAsia="MS Mincho" w:hAnsi="Times New Roman" w:cs="Times New Roman"/>
          <w:lang w:val="en-GB"/>
        </w:rPr>
        <w:t>. https://doi.org/10.1177/0840470419835032</w:t>
      </w:r>
    </w:p>
    <w:p w14:paraId="5F40DB1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Looper, K. J., Capozzi, L. C., McDonald, M., Chasen, M., Fitch, M., &amp; Fung, M. </w:t>
      </w:r>
      <w:r w:rsidRPr="00F31494">
        <w:rPr>
          <w:rFonts w:ascii="Times New Roman" w:eastAsia="MS Mincho" w:hAnsi="Times New Roman" w:cs="Times New Roman"/>
          <w:i/>
          <w:lang w:val="en-GB"/>
        </w:rPr>
        <w:t>F</w:t>
      </w:r>
      <w:r w:rsidRPr="00F31494">
        <w:rPr>
          <w:rFonts w:ascii="Times New Roman" w:eastAsia="MS Mincho" w:hAnsi="Times New Roman" w:cs="Times New Roman"/>
          <w:lang w:val="en-GB"/>
        </w:rPr>
        <w:t xml:space="preserve">. K. (2021). Patterns of online health information-seeking among cancer patients. </w:t>
      </w:r>
      <w:r w:rsidRPr="00F31494">
        <w:rPr>
          <w:rFonts w:ascii="Times New Roman" w:eastAsia="MS Mincho" w:hAnsi="Times New Roman" w:cs="Times New Roman"/>
          <w:i/>
          <w:lang w:val="en-GB"/>
        </w:rPr>
        <w:t xml:space="preserve">Health Education &amp;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48(3), 376–385.</w:t>
      </w:r>
    </w:p>
    <w:p w14:paraId="562240B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Madge, O. L., Marinca, A. M., Daha, C., &amp; Simion, L. </w:t>
      </w:r>
      <w:r w:rsidRPr="00F31494">
        <w:rPr>
          <w:rFonts w:ascii="Times New Roman" w:eastAsia="MS Mincho" w:hAnsi="Times New Roman" w:cs="Times New Roman"/>
          <w:i/>
          <w:lang w:val="en-GB"/>
        </w:rPr>
        <w:t>(2023)</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Health information seeking behaviour and decision making by patients undergoing breast cancer surgery: A qualitative study</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Health Information and Libraries Journal</w:t>
      </w:r>
      <w:r w:rsidRPr="00F31494">
        <w:rPr>
          <w:rFonts w:ascii="Times New Roman" w:eastAsia="MS Mincho" w:hAnsi="Times New Roman" w:cs="Times New Roman"/>
          <w:lang w:val="en-GB"/>
        </w:rPr>
        <w:t>. Advance online publication.</w:t>
      </w:r>
    </w:p>
    <w:p w14:paraId="7B19CF9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Malinen, S., Koivula, A., &amp; </w:t>
      </w:r>
      <w:proofErr w:type="spellStart"/>
      <w:r w:rsidRPr="00F31494">
        <w:rPr>
          <w:rFonts w:ascii="Times New Roman" w:eastAsia="MS Mincho" w:hAnsi="Times New Roman" w:cs="Times New Roman"/>
          <w:lang w:val="en-GB"/>
        </w:rPr>
        <w:t>Kimppa</w:t>
      </w:r>
      <w:proofErr w:type="spellEnd"/>
      <w:r w:rsidRPr="00F31494">
        <w:rPr>
          <w:rFonts w:ascii="Times New Roman" w:eastAsia="MS Mincho" w:hAnsi="Times New Roman" w:cs="Times New Roman"/>
          <w:lang w:val="en-GB"/>
        </w:rPr>
        <w:t xml:space="preserve">, K. K. (2018). </w:t>
      </w:r>
      <w:r w:rsidRPr="00F31494">
        <w:rPr>
          <w:rFonts w:ascii="Times New Roman" w:eastAsia="MS Mincho" w:hAnsi="Times New Roman" w:cs="Times New Roman"/>
          <w:i/>
          <w:lang w:val="en-GB"/>
        </w:rPr>
        <w:t>The role of information in ethical consumer choice</w:t>
      </w:r>
      <w:r w:rsidRPr="00F31494">
        <w:rPr>
          <w:rFonts w:ascii="Times New Roman" w:eastAsia="MS Mincho" w:hAnsi="Times New Roman" w:cs="Times New Roman"/>
          <w:lang w:val="en-GB"/>
        </w:rPr>
        <w:t xml:space="preserve">. Computers in Human </w:t>
      </w:r>
      <w:proofErr w:type="spellStart"/>
      <w:r w:rsidRPr="00F31494">
        <w:rPr>
          <w:rFonts w:ascii="Times New Roman" w:eastAsia="MS Mincho" w:hAnsi="Times New Roman" w:cs="Times New Roman"/>
          <w:lang w:val="en-GB"/>
        </w:rPr>
        <w:t>Behavior</w:t>
      </w:r>
      <w:proofErr w:type="spellEnd"/>
      <w:r w:rsidRPr="00F31494">
        <w:rPr>
          <w:rFonts w:ascii="Times New Roman" w:eastAsia="MS Mincho" w:hAnsi="Times New Roman" w:cs="Times New Roman"/>
          <w:lang w:val="en-GB"/>
        </w:rPr>
        <w:t>, 86, 168–176. https://doi.org/10.1016/j.chb.2018.06.030</w:t>
      </w:r>
    </w:p>
    <w:p w14:paraId="283E0AFB"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Miles, A., </w:t>
      </w:r>
      <w:proofErr w:type="spellStart"/>
      <w:r w:rsidRPr="00F31494">
        <w:rPr>
          <w:rFonts w:ascii="Times New Roman" w:eastAsia="MS Mincho" w:hAnsi="Times New Roman" w:cs="Times New Roman"/>
          <w:lang w:val="en-GB"/>
        </w:rPr>
        <w:t>Voorwinden</w:t>
      </w:r>
      <w:proofErr w:type="spellEnd"/>
      <w:r w:rsidRPr="00F31494">
        <w:rPr>
          <w:rFonts w:ascii="Times New Roman" w:eastAsia="MS Mincho" w:hAnsi="Times New Roman" w:cs="Times New Roman"/>
          <w:lang w:val="en-GB"/>
        </w:rPr>
        <w:t xml:space="preserve">, S., Chapman, S., &amp; Wardle, J. (2008). Psychologic predictors of cancer information avoidance among older adults: The role of cancer fear and fatalism. </w:t>
      </w:r>
      <w:r w:rsidRPr="00F31494">
        <w:rPr>
          <w:rFonts w:ascii="Times New Roman" w:eastAsia="MS Mincho" w:hAnsi="Times New Roman" w:cs="Times New Roman"/>
          <w:i/>
          <w:lang w:val="en-GB"/>
        </w:rPr>
        <w:t>Personality and Individual Differences, 45(7), 768–772</w:t>
      </w:r>
      <w:r w:rsidRPr="00F31494">
        <w:rPr>
          <w:rFonts w:ascii="Times New Roman" w:eastAsia="MS Mincho" w:hAnsi="Times New Roman" w:cs="Times New Roman"/>
          <w:lang w:val="en-GB"/>
        </w:rPr>
        <w:t>. https://doi.org/10.1016/j.paid.2008.06.005</w:t>
      </w:r>
    </w:p>
    <w:p w14:paraId="6F381653"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Miller, S. M. (1995). </w:t>
      </w:r>
      <w:r w:rsidRPr="00F31494">
        <w:rPr>
          <w:rFonts w:ascii="Times New Roman" w:eastAsia="MS Mincho" w:hAnsi="Times New Roman" w:cs="Times New Roman"/>
          <w:i/>
          <w:lang w:val="en-GB"/>
        </w:rPr>
        <w:t>Monitoring versus blunting styles of coping with cancer influence the information patients want and need about their disease</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Cancer, 76(2), 167–177</w:t>
      </w:r>
      <w:r w:rsidRPr="00F31494">
        <w:rPr>
          <w:rFonts w:ascii="Times New Roman" w:eastAsia="MS Mincho" w:hAnsi="Times New Roman" w:cs="Times New Roman"/>
          <w:lang w:val="en-GB"/>
        </w:rPr>
        <w:t>. https://doi.org/10.1002/1097-0142(19950715)76:2&lt;</w:t>
      </w:r>
      <w:proofErr w:type="gramStart"/>
      <w:r w:rsidRPr="00F31494">
        <w:rPr>
          <w:rFonts w:ascii="Times New Roman" w:eastAsia="MS Mincho" w:hAnsi="Times New Roman" w:cs="Times New Roman"/>
          <w:lang w:val="en-GB"/>
        </w:rPr>
        <w:t>167::</w:t>
      </w:r>
      <w:proofErr w:type="gramEnd"/>
      <w:r w:rsidRPr="00F31494">
        <w:rPr>
          <w:rFonts w:ascii="Times New Roman" w:eastAsia="MS Mincho" w:hAnsi="Times New Roman" w:cs="Times New Roman"/>
          <w:lang w:val="en-GB"/>
        </w:rPr>
        <w:t>AID-CNCR2820760203&gt;3.0.CO;2-K</w:t>
      </w:r>
    </w:p>
    <w:p w14:paraId="55BD5182"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Mohamadali, N. A., et al. (2018). </w:t>
      </w:r>
      <w:r w:rsidRPr="00F31494">
        <w:rPr>
          <w:rFonts w:ascii="Times New Roman" w:eastAsia="MS Mincho" w:hAnsi="Times New Roman" w:cs="Times New Roman"/>
          <w:i/>
          <w:lang w:val="en-GB"/>
        </w:rPr>
        <w:t>Information-seeking among cancer patients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Asian Pacific Journal of Cancer Prevention, 19(2), 399–405.</w:t>
      </w:r>
    </w:p>
    <w:p w14:paraId="5AECBCAB"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i/>
          <w:lang w:val="en-GB"/>
        </w:rPr>
        <w:lastRenderedPageBreak/>
        <w:t>National Institute for Health and Care Excellence (NICE)</w:t>
      </w:r>
      <w:r w:rsidRPr="00F31494">
        <w:rPr>
          <w:rFonts w:ascii="Times New Roman" w:eastAsia="MS Mincho" w:hAnsi="Times New Roman" w:cs="Times New Roman"/>
          <w:lang w:val="en-GB"/>
        </w:rPr>
        <w:t xml:space="preserve">. (2020). Patient Information Guidelines. </w:t>
      </w:r>
      <w:r w:rsidRPr="00F31494">
        <w:rPr>
          <w:rFonts w:ascii="Times New Roman" w:eastAsia="MS Mincho" w:hAnsi="Times New Roman" w:cs="Times New Roman"/>
          <w:i/>
          <w:lang w:val="en-GB"/>
        </w:rPr>
        <w:t>London: NICE.</w:t>
      </w:r>
    </w:p>
    <w:p w14:paraId="470EE12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Nelissen, S., </w:t>
      </w:r>
      <w:proofErr w:type="spellStart"/>
      <w:r w:rsidRPr="00F31494">
        <w:rPr>
          <w:rFonts w:ascii="Times New Roman" w:eastAsia="MS Mincho" w:hAnsi="Times New Roman" w:cs="Times New Roman"/>
          <w:lang w:val="en-GB"/>
        </w:rPr>
        <w:t>Beullens</w:t>
      </w:r>
      <w:proofErr w:type="spellEnd"/>
      <w:r w:rsidRPr="00F31494">
        <w:rPr>
          <w:rFonts w:ascii="Times New Roman" w:eastAsia="MS Mincho" w:hAnsi="Times New Roman" w:cs="Times New Roman"/>
          <w:lang w:val="en-GB"/>
        </w:rPr>
        <w:t xml:space="preserve">, K., </w:t>
      </w:r>
      <w:proofErr w:type="spellStart"/>
      <w:r w:rsidRPr="00F31494">
        <w:rPr>
          <w:rFonts w:ascii="Times New Roman" w:eastAsia="MS Mincho" w:hAnsi="Times New Roman" w:cs="Times New Roman"/>
          <w:lang w:val="en-GB"/>
        </w:rPr>
        <w:t>Lemal</w:t>
      </w:r>
      <w:proofErr w:type="spellEnd"/>
      <w:r w:rsidRPr="00F31494">
        <w:rPr>
          <w:rFonts w:ascii="Times New Roman" w:eastAsia="MS Mincho" w:hAnsi="Times New Roman" w:cs="Times New Roman"/>
          <w:lang w:val="en-GB"/>
        </w:rPr>
        <w:t xml:space="preserve">, M., Van den Bulck, J., &amp; Van den Broeck, A. (2015). Fear of cancer and information avoidance: Examining the role of fear appeal messages and fear of cancer. </w:t>
      </w:r>
      <w:r w:rsidRPr="00F31494">
        <w:rPr>
          <w:rFonts w:ascii="Times New Roman" w:eastAsia="MS Mincho" w:hAnsi="Times New Roman" w:cs="Times New Roman"/>
          <w:i/>
          <w:lang w:val="en-GB"/>
        </w:rPr>
        <w:t>Journal of Psychosomatic Research, 79(6), 580–585</w:t>
      </w:r>
      <w:r w:rsidRPr="00F31494">
        <w:rPr>
          <w:rFonts w:ascii="Times New Roman" w:eastAsia="MS Mincho" w:hAnsi="Times New Roman" w:cs="Times New Roman"/>
          <w:lang w:val="en-GB"/>
        </w:rPr>
        <w:t>. https://doi.org/10.1016/j.jpsychores.2015.06.003</w:t>
      </w:r>
    </w:p>
    <w:p w14:paraId="20E0B119"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Nizet</w:t>
      </w:r>
      <w:proofErr w:type="spellEnd"/>
      <w:r w:rsidRPr="00F31494">
        <w:rPr>
          <w:rFonts w:ascii="Times New Roman" w:eastAsia="MS Mincho" w:hAnsi="Times New Roman" w:cs="Times New Roman"/>
          <w:lang w:val="en-GB"/>
        </w:rPr>
        <w:t xml:space="preserve">, P., </w:t>
      </w:r>
      <w:proofErr w:type="spellStart"/>
      <w:r w:rsidRPr="00F31494">
        <w:rPr>
          <w:rFonts w:ascii="Times New Roman" w:eastAsia="MS Mincho" w:hAnsi="Times New Roman" w:cs="Times New Roman"/>
          <w:lang w:val="en-GB"/>
        </w:rPr>
        <w:t>Grivel</w:t>
      </w:r>
      <w:proofErr w:type="spellEnd"/>
      <w:r w:rsidRPr="00F31494">
        <w:rPr>
          <w:rFonts w:ascii="Times New Roman" w:eastAsia="MS Mincho" w:hAnsi="Times New Roman" w:cs="Times New Roman"/>
          <w:lang w:val="en-GB"/>
        </w:rPr>
        <w:t xml:space="preserve">, C., Rabeau, P., </w:t>
      </w:r>
      <w:proofErr w:type="spellStart"/>
      <w:r w:rsidRPr="00F31494">
        <w:rPr>
          <w:rFonts w:ascii="Times New Roman" w:eastAsia="MS Mincho" w:hAnsi="Times New Roman" w:cs="Times New Roman"/>
          <w:lang w:val="en-GB"/>
        </w:rPr>
        <w:t>Pecout</w:t>
      </w:r>
      <w:proofErr w:type="spellEnd"/>
      <w:r w:rsidRPr="00F31494">
        <w:rPr>
          <w:rFonts w:ascii="Times New Roman" w:eastAsia="MS Mincho" w:hAnsi="Times New Roman" w:cs="Times New Roman"/>
          <w:lang w:val="en-GB"/>
        </w:rPr>
        <w:t xml:space="preserve">, S., Evin, A., Labarthe, S. P., Navas, D., Feuillet, F., Bourdon, M., &amp; Huon, J. F. </w:t>
      </w:r>
      <w:r w:rsidRPr="00F31494">
        <w:rPr>
          <w:rFonts w:ascii="Times New Roman" w:eastAsia="MS Mincho" w:hAnsi="Times New Roman" w:cs="Times New Roman"/>
          <w:i/>
          <w:lang w:val="en-GB"/>
        </w:rPr>
        <w:t>(2023)</w:t>
      </w:r>
      <w:r w:rsidRPr="00F31494">
        <w:rPr>
          <w:rFonts w:ascii="Times New Roman" w:eastAsia="MS Mincho" w:hAnsi="Times New Roman" w:cs="Times New Roman"/>
          <w:lang w:val="en-GB"/>
        </w:rPr>
        <w:t>. Patients' preferences in therapeutic decision-making in digestive oncology: a single centre cross-sectional observational study. Scientific reports, 13(1), 8534. https://doi.org/10.1038/</w:t>
      </w:r>
    </w:p>
    <w:p w14:paraId="66F6BF55"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Persakis</w:t>
      </w:r>
      <w:proofErr w:type="spellEnd"/>
      <w:r w:rsidRPr="00F31494">
        <w:rPr>
          <w:rFonts w:ascii="Times New Roman" w:eastAsia="MS Mincho" w:hAnsi="Times New Roman" w:cs="Times New Roman"/>
          <w:lang w:val="en-GB"/>
        </w:rPr>
        <w:t xml:space="preserve">, E., &amp; </w:t>
      </w:r>
      <w:proofErr w:type="spellStart"/>
      <w:r w:rsidRPr="00F31494">
        <w:rPr>
          <w:rFonts w:ascii="Times New Roman" w:eastAsia="MS Mincho" w:hAnsi="Times New Roman" w:cs="Times New Roman"/>
          <w:lang w:val="en-GB"/>
        </w:rPr>
        <w:t>Kostagiolas</w:t>
      </w:r>
      <w:proofErr w:type="spellEnd"/>
      <w:r w:rsidRPr="00F31494">
        <w:rPr>
          <w:rFonts w:ascii="Times New Roman" w:eastAsia="MS Mincho" w:hAnsi="Times New Roman" w:cs="Times New Roman"/>
          <w:lang w:val="en-GB"/>
        </w:rPr>
        <w:t xml:space="preserve">, P. (2020). A framework for assessing the impact of information-seeking </w:t>
      </w:r>
      <w:proofErr w:type="spellStart"/>
      <w:r w:rsidRPr="00F31494">
        <w:rPr>
          <w:rFonts w:ascii="Times New Roman" w:eastAsia="MS Mincho" w:hAnsi="Times New Roman" w:cs="Times New Roman"/>
          <w:lang w:val="en-GB"/>
        </w:rPr>
        <w:t>behavior</w:t>
      </w:r>
      <w:proofErr w:type="spellEnd"/>
      <w:r w:rsidRPr="00F31494">
        <w:rPr>
          <w:rFonts w:ascii="Times New Roman" w:eastAsia="MS Mincho" w:hAnsi="Times New Roman" w:cs="Times New Roman"/>
          <w:lang w:val="en-GB"/>
        </w:rPr>
        <w:t xml:space="preserve"> on cancer patients' long-term prognosis. </w:t>
      </w:r>
      <w:r w:rsidRPr="00F31494">
        <w:rPr>
          <w:rFonts w:ascii="Times New Roman" w:eastAsia="MS Mincho" w:hAnsi="Times New Roman" w:cs="Times New Roman"/>
          <w:i/>
          <w:lang w:val="en-GB"/>
        </w:rPr>
        <w:t>Advances in Experimental Medicine and Biology, 1196, 63–72</w:t>
      </w:r>
      <w:r w:rsidRPr="00F31494">
        <w:rPr>
          <w:rFonts w:ascii="Times New Roman" w:eastAsia="MS Mincho" w:hAnsi="Times New Roman" w:cs="Times New Roman"/>
          <w:lang w:val="en-GB"/>
        </w:rPr>
        <w:t>. https://doi.org/10.1007/978-3-030-32633-1_6</w:t>
      </w:r>
    </w:p>
    <w:p w14:paraId="23170303"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Petersen, E., Jensen, J. G., &amp; Frandsen, T. F. </w:t>
      </w:r>
      <w:r w:rsidRPr="00F31494">
        <w:rPr>
          <w:rFonts w:ascii="Times New Roman" w:eastAsia="MS Mincho" w:hAnsi="Times New Roman" w:cs="Times New Roman"/>
          <w:i/>
          <w:lang w:val="en-GB"/>
        </w:rPr>
        <w:t>(2021)</w:t>
      </w:r>
      <w:r w:rsidRPr="00F31494">
        <w:rPr>
          <w:rFonts w:ascii="Times New Roman" w:eastAsia="MS Mincho" w:hAnsi="Times New Roman" w:cs="Times New Roman"/>
          <w:lang w:val="en-GB"/>
        </w:rPr>
        <w:t xml:space="preserve">. Information seeking for coping with cancer: A systematic review. </w:t>
      </w:r>
      <w:proofErr w:type="spellStart"/>
      <w:r w:rsidRPr="00F31494">
        <w:rPr>
          <w:rFonts w:ascii="Times New Roman" w:eastAsia="MS Mincho" w:hAnsi="Times New Roman" w:cs="Times New Roman"/>
          <w:i/>
          <w:lang w:val="en-GB"/>
        </w:rPr>
        <w:t>Aslib</w:t>
      </w:r>
      <w:proofErr w:type="spellEnd"/>
      <w:r w:rsidRPr="00F31494">
        <w:rPr>
          <w:rFonts w:ascii="Times New Roman" w:eastAsia="MS Mincho" w:hAnsi="Times New Roman" w:cs="Times New Roman"/>
          <w:i/>
          <w:lang w:val="en-GB"/>
        </w:rPr>
        <w:t xml:space="preserve"> Journal of Information Management, 73(6), 885-903.</w:t>
      </w:r>
    </w:p>
    <w:p w14:paraId="44DB497B"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Pizzarelli, G., Corradi, A., De Vito, C., </w:t>
      </w:r>
      <w:proofErr w:type="spellStart"/>
      <w:r w:rsidRPr="00F31494">
        <w:rPr>
          <w:rFonts w:ascii="Times New Roman" w:eastAsia="MS Mincho" w:hAnsi="Times New Roman" w:cs="Times New Roman"/>
          <w:lang w:val="en-GB"/>
        </w:rPr>
        <w:t>Poscia</w:t>
      </w:r>
      <w:proofErr w:type="spellEnd"/>
      <w:r w:rsidRPr="00F31494">
        <w:rPr>
          <w:rFonts w:ascii="Times New Roman" w:eastAsia="MS Mincho" w:hAnsi="Times New Roman" w:cs="Times New Roman"/>
          <w:lang w:val="en-GB"/>
        </w:rPr>
        <w:t xml:space="preserve">, A., Ricciardi, W., &amp; Federici, A. (2019). Improving patient engagement: The role of informational continuity and tailored educational programs in chronic care. </w:t>
      </w:r>
      <w:r w:rsidRPr="00F31494">
        <w:rPr>
          <w:rFonts w:ascii="Times New Roman" w:eastAsia="MS Mincho" w:hAnsi="Times New Roman" w:cs="Times New Roman"/>
          <w:i/>
          <w:lang w:val="en-GB"/>
        </w:rPr>
        <w:t>Medical Decision Making, 39(4), 416–428</w:t>
      </w:r>
      <w:r w:rsidRPr="00F31494">
        <w:rPr>
          <w:rFonts w:ascii="Times New Roman" w:eastAsia="MS Mincho" w:hAnsi="Times New Roman" w:cs="Times New Roman"/>
          <w:lang w:val="en-GB"/>
        </w:rPr>
        <w:t>. https://doi.org/10.1177/0272989X19826703</w:t>
      </w:r>
    </w:p>
    <w:p w14:paraId="2B9EC0C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Rains, S. A., &amp; </w:t>
      </w:r>
      <w:proofErr w:type="spellStart"/>
      <w:r w:rsidRPr="00F31494">
        <w:rPr>
          <w:rFonts w:ascii="Times New Roman" w:eastAsia="MS Mincho" w:hAnsi="Times New Roman" w:cs="Times New Roman"/>
          <w:lang w:val="en-GB"/>
        </w:rPr>
        <w:t>Tukachinsky</w:t>
      </w:r>
      <w:proofErr w:type="spellEnd"/>
      <w:r w:rsidRPr="00F31494">
        <w:rPr>
          <w:rFonts w:ascii="Times New Roman" w:eastAsia="MS Mincho" w:hAnsi="Times New Roman" w:cs="Times New Roman"/>
          <w:lang w:val="en-GB"/>
        </w:rPr>
        <w:t xml:space="preserve">, R. (2014). </w:t>
      </w:r>
      <w:r w:rsidRPr="00F31494">
        <w:rPr>
          <w:rFonts w:ascii="Times New Roman" w:eastAsia="MS Mincho" w:hAnsi="Times New Roman" w:cs="Times New Roman"/>
          <w:i/>
          <w:lang w:val="en-GB"/>
        </w:rPr>
        <w:t xml:space="preserve">An Examination of the Relationships Among Uncertainty, Appraisal, and Information-Seeking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xml:space="preserve"> Proposed in Uncertainty Management Theory</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Health Communication, 30(4), 339–349.</w:t>
      </w:r>
    </w:p>
    <w:p w14:paraId="0456B557"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Rauthmann</w:t>
      </w:r>
      <w:proofErr w:type="spellEnd"/>
      <w:r w:rsidRPr="00F31494">
        <w:rPr>
          <w:rFonts w:ascii="Times New Roman" w:eastAsia="MS Mincho" w:hAnsi="Times New Roman" w:cs="Times New Roman"/>
          <w:lang w:val="en-GB"/>
        </w:rPr>
        <w:t xml:space="preserve">, J. F., Gallardo-Pujol, D., Guillaume, E. M., Todd, E., Nave, C. </w:t>
      </w:r>
      <w:r w:rsidRPr="00F31494">
        <w:rPr>
          <w:rFonts w:ascii="Times New Roman" w:eastAsia="MS Mincho" w:hAnsi="Times New Roman" w:cs="Times New Roman"/>
          <w:i/>
          <w:lang w:val="en-GB"/>
        </w:rPr>
        <w:t>S., Sherman, R</w:t>
      </w:r>
      <w:r w:rsidRPr="00F31494">
        <w:rPr>
          <w:rFonts w:ascii="Times New Roman" w:eastAsia="MS Mincho" w:hAnsi="Times New Roman" w:cs="Times New Roman"/>
          <w:lang w:val="en-GB"/>
        </w:rPr>
        <w:t xml:space="preserve">. A., Ziegler, M., Jones, A. B., &amp; Funder, D. C. (2014). The Situational Eight DIAMONDS: A taxonomy of major dimensions of situation characteristics. </w:t>
      </w:r>
      <w:r w:rsidRPr="00F31494">
        <w:rPr>
          <w:rFonts w:ascii="Times New Roman" w:eastAsia="MS Mincho" w:hAnsi="Times New Roman" w:cs="Times New Roman"/>
          <w:i/>
          <w:lang w:val="en-GB"/>
        </w:rPr>
        <w:t>Journal of Personality and Social Psychology, 107(4), 677–718.</w:t>
      </w:r>
    </w:p>
    <w:p w14:paraId="0D7787AD" w14:textId="77777777" w:rsidR="00ED7A69" w:rsidRPr="00F31494" w:rsidRDefault="00ED7A69" w:rsidP="00F31494">
      <w:pPr>
        <w:spacing w:after="200" w:line="360" w:lineRule="auto"/>
        <w:jc w:val="both"/>
        <w:rPr>
          <w:rFonts w:ascii="Times New Roman" w:eastAsia="MS Mincho" w:hAnsi="Times New Roman" w:cs="Times New Roman"/>
          <w:i/>
          <w:lang w:val="en-GB"/>
        </w:rPr>
      </w:pPr>
      <w:proofErr w:type="spellStart"/>
      <w:r w:rsidRPr="00F31494">
        <w:rPr>
          <w:rFonts w:ascii="Times New Roman" w:eastAsia="MS Mincho" w:hAnsi="Times New Roman" w:cs="Times New Roman"/>
          <w:lang w:val="en-GB"/>
        </w:rPr>
        <w:t>Rauthmann</w:t>
      </w:r>
      <w:proofErr w:type="spellEnd"/>
      <w:r w:rsidRPr="00F31494">
        <w:rPr>
          <w:rFonts w:ascii="Times New Roman" w:eastAsia="MS Mincho" w:hAnsi="Times New Roman" w:cs="Times New Roman"/>
          <w:lang w:val="en-GB"/>
        </w:rPr>
        <w:t xml:space="preserve">, J. F., Sherman, R. A., Nave, C. </w:t>
      </w:r>
      <w:r w:rsidRPr="00F31494">
        <w:rPr>
          <w:rFonts w:ascii="Times New Roman" w:eastAsia="MS Mincho" w:hAnsi="Times New Roman" w:cs="Times New Roman"/>
          <w:i/>
          <w:lang w:val="en-GB"/>
        </w:rPr>
        <w:t>S., &amp; Funder, D</w:t>
      </w:r>
      <w:r w:rsidRPr="00F31494">
        <w:rPr>
          <w:rFonts w:ascii="Times New Roman" w:eastAsia="MS Mincho" w:hAnsi="Times New Roman" w:cs="Times New Roman"/>
          <w:lang w:val="en-GB"/>
        </w:rPr>
        <w:t xml:space="preserve">. C. (2015). Personality-driven situation experience, contact, and construal: How people’s personality traits predict characteristics of their situations in daily life. </w:t>
      </w:r>
      <w:r w:rsidRPr="00F31494">
        <w:rPr>
          <w:rFonts w:ascii="Times New Roman" w:eastAsia="MS Mincho" w:hAnsi="Times New Roman" w:cs="Times New Roman"/>
          <w:i/>
          <w:lang w:val="en-GB"/>
        </w:rPr>
        <w:t>Journal of Research in Personality, 55, 98–111.</w:t>
      </w:r>
    </w:p>
    <w:p w14:paraId="3D9CACB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Rolnick, S. J., Altschuler, A., </w:t>
      </w:r>
      <w:proofErr w:type="spellStart"/>
      <w:r w:rsidRPr="00F31494">
        <w:rPr>
          <w:rFonts w:ascii="Times New Roman" w:eastAsia="MS Mincho" w:hAnsi="Times New Roman" w:cs="Times New Roman"/>
          <w:lang w:val="en-GB"/>
        </w:rPr>
        <w:t>Nekhlyudov</w:t>
      </w:r>
      <w:proofErr w:type="spellEnd"/>
      <w:r w:rsidRPr="00F31494">
        <w:rPr>
          <w:rFonts w:ascii="Times New Roman" w:eastAsia="MS Mincho" w:hAnsi="Times New Roman" w:cs="Times New Roman"/>
          <w:lang w:val="en-GB"/>
        </w:rPr>
        <w:t xml:space="preserve">, L., Elmore, J. G., Greene, S. </w:t>
      </w:r>
      <w:r w:rsidRPr="00F31494">
        <w:rPr>
          <w:rFonts w:ascii="Times New Roman" w:eastAsia="MS Mincho" w:hAnsi="Times New Roman" w:cs="Times New Roman"/>
          <w:i/>
          <w:lang w:val="en-GB"/>
        </w:rPr>
        <w:t>M., Harris, E</w:t>
      </w:r>
      <w:r w:rsidRPr="00F31494">
        <w:rPr>
          <w:rFonts w:ascii="Times New Roman" w:eastAsia="MS Mincho" w:hAnsi="Times New Roman" w:cs="Times New Roman"/>
          <w:lang w:val="en-GB"/>
        </w:rPr>
        <w:t xml:space="preserve">. L., </w:t>
      </w:r>
      <w:proofErr w:type="spellStart"/>
      <w:r w:rsidRPr="00F31494">
        <w:rPr>
          <w:rFonts w:ascii="Times New Roman" w:eastAsia="MS Mincho" w:hAnsi="Times New Roman" w:cs="Times New Roman"/>
          <w:lang w:val="en-GB"/>
        </w:rPr>
        <w:t>Herrinton</w:t>
      </w:r>
      <w:proofErr w:type="spellEnd"/>
      <w:r w:rsidRPr="00F31494">
        <w:rPr>
          <w:rFonts w:ascii="Times New Roman" w:eastAsia="MS Mincho" w:hAnsi="Times New Roman" w:cs="Times New Roman"/>
          <w:lang w:val="en-GB"/>
        </w:rPr>
        <w:t xml:space="preserve">, L. J., Barton, M. B., Geiger, A. M., &amp; Fletcher, S. W. (2007). What women wish they knew before prophylactic mastectomy. </w:t>
      </w:r>
      <w:r w:rsidRPr="00F31494">
        <w:rPr>
          <w:rFonts w:ascii="Times New Roman" w:eastAsia="MS Mincho" w:hAnsi="Times New Roman" w:cs="Times New Roman"/>
          <w:i/>
          <w:lang w:val="en-GB"/>
        </w:rPr>
        <w:t>Cancer Nursing, 30(4), 285-293</w:t>
      </w:r>
      <w:r w:rsidRPr="00F31494">
        <w:rPr>
          <w:rFonts w:ascii="Times New Roman" w:eastAsia="MS Mincho" w:hAnsi="Times New Roman" w:cs="Times New Roman"/>
          <w:lang w:val="en-GB"/>
        </w:rPr>
        <w:t>. https:/ /doi.org/10.1097/01.NCC.0000281733. 40856.c4</w:t>
      </w:r>
    </w:p>
    <w:p w14:paraId="3E9BFE5E"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lastRenderedPageBreak/>
        <w:t xml:space="preserve">Ruthven, I. (2021). Resonance and the experience of relevance. </w:t>
      </w:r>
      <w:r w:rsidRPr="00F31494">
        <w:rPr>
          <w:rFonts w:ascii="Times New Roman" w:eastAsia="MS Mincho" w:hAnsi="Times New Roman" w:cs="Times New Roman"/>
          <w:i/>
          <w:lang w:val="en-GB"/>
        </w:rPr>
        <w:t>Journal of the Association for In-formation Science and Technology, 72, 554–569</w:t>
      </w:r>
      <w:r w:rsidRPr="00F31494">
        <w:rPr>
          <w:rFonts w:ascii="Times New Roman" w:eastAsia="MS Mincho" w:hAnsi="Times New Roman" w:cs="Times New Roman"/>
          <w:lang w:val="en-GB"/>
        </w:rPr>
        <w:t>. https://doi.org/10.1002/asi.24424</w:t>
      </w:r>
    </w:p>
    <w:p w14:paraId="017A33F8"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Saastamoinen, M., </w:t>
      </w:r>
      <w:proofErr w:type="spellStart"/>
      <w:r w:rsidRPr="00F31494">
        <w:rPr>
          <w:rFonts w:ascii="Times New Roman" w:eastAsia="MS Mincho" w:hAnsi="Times New Roman" w:cs="Times New Roman"/>
          <w:lang w:val="en-GB"/>
        </w:rPr>
        <w:t>Järvelin</w:t>
      </w:r>
      <w:proofErr w:type="spellEnd"/>
      <w:r w:rsidRPr="00F31494">
        <w:rPr>
          <w:rFonts w:ascii="Times New Roman" w:eastAsia="MS Mincho" w:hAnsi="Times New Roman" w:cs="Times New Roman"/>
          <w:lang w:val="en-GB"/>
        </w:rPr>
        <w:t xml:space="preserve">, K., &amp; Ingwersen, P. (2012). Task complexity affects information seeking and use. </w:t>
      </w:r>
      <w:r w:rsidRPr="00F31494">
        <w:rPr>
          <w:rFonts w:ascii="Times New Roman" w:eastAsia="MS Mincho" w:hAnsi="Times New Roman" w:cs="Times New Roman"/>
          <w:i/>
          <w:lang w:val="en-GB"/>
        </w:rPr>
        <w:t>Information Processing &amp; Management, 48(6), 1134–1149.</w:t>
      </w:r>
    </w:p>
    <w:p w14:paraId="48286013"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Salari, N., et al. (2023). Global epidemiology of brain tumours. </w:t>
      </w:r>
      <w:r w:rsidRPr="00F31494">
        <w:rPr>
          <w:rFonts w:ascii="Times New Roman" w:eastAsia="MS Mincho" w:hAnsi="Times New Roman" w:cs="Times New Roman"/>
          <w:i/>
          <w:lang w:val="en-GB"/>
        </w:rPr>
        <w:t>Neuro-Oncology Advances, 5(1), vda085.</w:t>
      </w:r>
    </w:p>
    <w:p w14:paraId="4FFA8E79"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Schaeffer D., </w:t>
      </w:r>
      <w:proofErr w:type="spellStart"/>
      <w:r w:rsidRPr="00F31494">
        <w:rPr>
          <w:rFonts w:ascii="Times New Roman" w:eastAsia="MS Mincho" w:hAnsi="Times New Roman" w:cs="Times New Roman"/>
          <w:lang w:val="en-GB"/>
        </w:rPr>
        <w:t>Haslbeck</w:t>
      </w:r>
      <w:proofErr w:type="spellEnd"/>
      <w:r w:rsidRPr="00F31494">
        <w:rPr>
          <w:rFonts w:ascii="Times New Roman" w:eastAsia="MS Mincho" w:hAnsi="Times New Roman" w:cs="Times New Roman"/>
          <w:lang w:val="en-GB"/>
        </w:rPr>
        <w:t xml:space="preserve"> J. </w:t>
      </w:r>
      <w:proofErr w:type="spellStart"/>
      <w:r w:rsidRPr="00F31494">
        <w:rPr>
          <w:rFonts w:ascii="Times New Roman" w:eastAsia="MS Mincho" w:hAnsi="Times New Roman" w:cs="Times New Roman"/>
          <w:lang w:val="en-GB"/>
        </w:rPr>
        <w:t>Bewältigung</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Chronischer</w:t>
      </w:r>
      <w:proofErr w:type="spellEnd"/>
      <w:r w:rsidRPr="00F31494">
        <w:rPr>
          <w:rFonts w:ascii="Times New Roman" w:eastAsia="MS Mincho" w:hAnsi="Times New Roman" w:cs="Times New Roman"/>
          <w:lang w:val="en-GB"/>
        </w:rPr>
        <w:t xml:space="preserve"> </w:t>
      </w:r>
      <w:proofErr w:type="spellStart"/>
      <w:r w:rsidRPr="00F31494">
        <w:rPr>
          <w:rFonts w:ascii="Times New Roman" w:eastAsia="MS Mincho" w:hAnsi="Times New Roman" w:cs="Times New Roman"/>
          <w:lang w:val="en-GB"/>
        </w:rPr>
        <w:t>Krankheit</w:t>
      </w:r>
      <w:proofErr w:type="spellEnd"/>
      <w:r w:rsidRPr="00F31494">
        <w:rPr>
          <w:rFonts w:ascii="Times New Roman" w:eastAsia="MS Mincho" w:hAnsi="Times New Roman" w:cs="Times New Roman"/>
          <w:lang w:val="en-GB"/>
        </w:rPr>
        <w:t xml:space="preserve">. In: Richter M., </w:t>
      </w:r>
      <w:proofErr w:type="spellStart"/>
      <w:r w:rsidRPr="00F31494">
        <w:rPr>
          <w:rFonts w:ascii="Times New Roman" w:eastAsia="MS Mincho" w:hAnsi="Times New Roman" w:cs="Times New Roman"/>
          <w:lang w:val="en-GB"/>
        </w:rPr>
        <w:t>Hurrelmann</w:t>
      </w:r>
      <w:proofErr w:type="spellEnd"/>
      <w:r w:rsidRPr="00F31494">
        <w:rPr>
          <w:rFonts w:ascii="Times New Roman" w:eastAsia="MS Mincho" w:hAnsi="Times New Roman" w:cs="Times New Roman"/>
          <w:lang w:val="en-GB"/>
        </w:rPr>
        <w:t xml:space="preserve"> K., editors. </w:t>
      </w:r>
      <w:proofErr w:type="spellStart"/>
      <w:r w:rsidRPr="00F31494">
        <w:rPr>
          <w:rFonts w:ascii="Times New Roman" w:eastAsia="MS Mincho" w:hAnsi="Times New Roman" w:cs="Times New Roman"/>
          <w:i/>
          <w:lang w:val="en-GB"/>
        </w:rPr>
        <w:t>Soziologie</w:t>
      </w:r>
      <w:proofErr w:type="spellEnd"/>
      <w:r w:rsidRPr="00F31494">
        <w:rPr>
          <w:rFonts w:ascii="Times New Roman" w:eastAsia="MS Mincho" w:hAnsi="Times New Roman" w:cs="Times New Roman"/>
          <w:i/>
          <w:lang w:val="en-GB"/>
        </w:rPr>
        <w:t xml:space="preserve"> von Gesundheit und Krankheit</w:t>
      </w:r>
      <w:r w:rsidRPr="00F31494">
        <w:rPr>
          <w:rFonts w:ascii="Times New Roman" w:eastAsia="MS Mincho" w:hAnsi="Times New Roman" w:cs="Times New Roman"/>
          <w:lang w:val="en-GB"/>
        </w:rPr>
        <w:t xml:space="preserve">. Springer </w:t>
      </w:r>
      <w:proofErr w:type="spellStart"/>
      <w:r w:rsidRPr="00F31494">
        <w:rPr>
          <w:rFonts w:ascii="Times New Roman" w:eastAsia="MS Mincho" w:hAnsi="Times New Roman" w:cs="Times New Roman"/>
          <w:lang w:val="en-GB"/>
        </w:rPr>
        <w:t>Fachmedien</w:t>
      </w:r>
      <w:proofErr w:type="spellEnd"/>
      <w:r w:rsidRPr="00F31494">
        <w:rPr>
          <w:rFonts w:ascii="Times New Roman" w:eastAsia="MS Mincho" w:hAnsi="Times New Roman" w:cs="Times New Roman"/>
          <w:lang w:val="en-GB"/>
        </w:rPr>
        <w:t>; Wiesbaden, Germany: 2016. pp. 243–256.</w:t>
      </w:r>
    </w:p>
    <w:p w14:paraId="5A388788"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Schönbrodt</w:t>
      </w:r>
      <w:proofErr w:type="spellEnd"/>
      <w:r w:rsidRPr="00F31494">
        <w:rPr>
          <w:rFonts w:ascii="Times New Roman" w:eastAsia="MS Mincho" w:hAnsi="Times New Roman" w:cs="Times New Roman"/>
          <w:lang w:val="en-GB"/>
        </w:rPr>
        <w:t xml:space="preserve">, F. D., &amp; Perugini, M. (2013). </w:t>
      </w:r>
      <w:r w:rsidRPr="00F31494">
        <w:rPr>
          <w:rFonts w:ascii="Times New Roman" w:eastAsia="MS Mincho" w:hAnsi="Times New Roman" w:cs="Times New Roman"/>
          <w:i/>
          <w:lang w:val="en-GB"/>
        </w:rPr>
        <w:t>At what sample size do correlations stabilize? Journal of Research in Personality, 47(5), 609–612.</w:t>
      </w:r>
    </w:p>
    <w:p w14:paraId="45B44280"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Seeger, M. W. (2015). </w:t>
      </w:r>
      <w:r w:rsidRPr="00F31494">
        <w:rPr>
          <w:rFonts w:ascii="Times New Roman" w:eastAsia="MS Mincho" w:hAnsi="Times New Roman" w:cs="Times New Roman"/>
          <w:i/>
          <w:lang w:val="en-GB"/>
        </w:rPr>
        <w:t>Best practices in crisis communication: An expert panel process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xml:space="preserve">Health Education &amp;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42(1_suppl), 122S–129S</w:t>
      </w:r>
      <w:r w:rsidRPr="00F31494">
        <w:rPr>
          <w:rFonts w:ascii="Times New Roman" w:eastAsia="MS Mincho" w:hAnsi="Times New Roman" w:cs="Times New Roman"/>
          <w:lang w:val="en-GB"/>
        </w:rPr>
        <w:t>. https://doi.org/10.1177/1090198115579415</w:t>
      </w:r>
    </w:p>
    <w:p w14:paraId="2F67F707"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Shim, M., Kelly, B., &amp; Hornik, R. (2016). </w:t>
      </w:r>
      <w:r w:rsidRPr="00F31494">
        <w:rPr>
          <w:rFonts w:ascii="Times New Roman" w:eastAsia="MS Mincho" w:hAnsi="Times New Roman" w:cs="Times New Roman"/>
          <w:i/>
          <w:lang w:val="en-GB"/>
        </w:rPr>
        <w:t xml:space="preserve">Cancer information avoidance: Predicting avoidance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xml:space="preserve"> and the role of information overload in the avoidance process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Social Science &amp; Medicine, 146, 204–210</w:t>
      </w:r>
      <w:r w:rsidRPr="00F31494">
        <w:rPr>
          <w:rFonts w:ascii="Times New Roman" w:eastAsia="MS Mincho" w:hAnsi="Times New Roman" w:cs="Times New Roman"/>
          <w:lang w:val="en-GB"/>
        </w:rPr>
        <w:t>. https://doi.org/10.1016/j.socscimed.2016.02.032</w:t>
      </w:r>
    </w:p>
    <w:p w14:paraId="427C88CE"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t>Sorta-Bilajac</w:t>
      </w:r>
      <w:proofErr w:type="spellEnd"/>
      <w:r w:rsidRPr="00F31494">
        <w:rPr>
          <w:rFonts w:ascii="Times New Roman" w:eastAsia="MS Mincho" w:hAnsi="Times New Roman" w:cs="Times New Roman"/>
          <w:lang w:val="en-GB"/>
        </w:rPr>
        <w:t xml:space="preserve">, I. (2011). Patient autonomy and informed consent in Croatia. </w:t>
      </w:r>
      <w:r w:rsidRPr="00F31494">
        <w:rPr>
          <w:rFonts w:ascii="Times New Roman" w:eastAsia="MS Mincho" w:hAnsi="Times New Roman" w:cs="Times New Roman"/>
          <w:i/>
          <w:lang w:val="en-GB"/>
        </w:rPr>
        <w:t>Croatian Medical Journal, 52(5), 567–574.</w:t>
      </w:r>
    </w:p>
    <w:p w14:paraId="3E9928B1"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Sweeny, K., Melnyk, D., Miller, W., &amp; Shepperd, J. A. (2010). </w:t>
      </w:r>
      <w:r w:rsidRPr="00F31494">
        <w:rPr>
          <w:rFonts w:ascii="Times New Roman" w:eastAsia="MS Mincho" w:hAnsi="Times New Roman" w:cs="Times New Roman"/>
          <w:i/>
          <w:lang w:val="en-GB"/>
        </w:rPr>
        <w:t>Information avoidance: Who, what, when, and why</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Review of General Psychology, 14(4), 340–353</w:t>
      </w:r>
      <w:r w:rsidRPr="00F31494">
        <w:rPr>
          <w:rFonts w:ascii="Times New Roman" w:eastAsia="MS Mincho" w:hAnsi="Times New Roman" w:cs="Times New Roman"/>
          <w:lang w:val="en-GB"/>
        </w:rPr>
        <w:t>. https://doi.org/10.1037/a0018234</w:t>
      </w:r>
    </w:p>
    <w:p w14:paraId="14BAF0A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Taylor, R.S. (1968). Question-negotiation and information seeking in libraries. </w:t>
      </w:r>
      <w:r w:rsidRPr="00F31494">
        <w:rPr>
          <w:rFonts w:ascii="Times New Roman" w:eastAsia="MS Mincho" w:hAnsi="Times New Roman" w:cs="Times New Roman"/>
          <w:i/>
          <w:iCs/>
          <w:lang w:val="en-GB"/>
        </w:rPr>
        <w:t>College &amp; Research Libraries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bCs/>
          <w:lang w:val="en-GB"/>
        </w:rPr>
        <w:t>29</w:t>
      </w:r>
      <w:r w:rsidRPr="00F31494">
        <w:rPr>
          <w:rFonts w:ascii="Times New Roman" w:eastAsia="MS Mincho" w:hAnsi="Times New Roman" w:cs="Times New Roman"/>
          <w:lang w:val="en-GB"/>
        </w:rPr>
        <w:t>(3), 178-194.</w:t>
      </w:r>
    </w:p>
    <w:p w14:paraId="62B03001"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Tesfa, G. A., Demeke, A. D., </w:t>
      </w:r>
      <w:proofErr w:type="spellStart"/>
      <w:r w:rsidRPr="00F31494">
        <w:rPr>
          <w:rFonts w:ascii="Times New Roman" w:eastAsia="MS Mincho" w:hAnsi="Times New Roman" w:cs="Times New Roman"/>
          <w:lang w:val="en-GB"/>
        </w:rPr>
        <w:t>Zewold</w:t>
      </w:r>
      <w:proofErr w:type="spellEnd"/>
      <w:r w:rsidRPr="00F31494">
        <w:rPr>
          <w:rFonts w:ascii="Times New Roman" w:eastAsia="MS Mincho" w:hAnsi="Times New Roman" w:cs="Times New Roman"/>
          <w:lang w:val="en-GB"/>
        </w:rPr>
        <w:t xml:space="preserve">, M., &amp; </w:t>
      </w:r>
      <w:proofErr w:type="spellStart"/>
      <w:r w:rsidRPr="00F31494">
        <w:rPr>
          <w:rFonts w:ascii="Times New Roman" w:eastAsia="MS Mincho" w:hAnsi="Times New Roman" w:cs="Times New Roman"/>
          <w:lang w:val="en-GB"/>
        </w:rPr>
        <w:t>Ngusie</w:t>
      </w:r>
      <w:proofErr w:type="spellEnd"/>
      <w:r w:rsidRPr="00F31494">
        <w:rPr>
          <w:rFonts w:ascii="Times New Roman" w:eastAsia="MS Mincho" w:hAnsi="Times New Roman" w:cs="Times New Roman"/>
          <w:lang w:val="en-GB"/>
        </w:rPr>
        <w:t xml:space="preserve">, H. </w:t>
      </w:r>
      <w:r w:rsidRPr="00F31494">
        <w:rPr>
          <w:rFonts w:ascii="Times New Roman" w:eastAsia="MS Mincho" w:hAnsi="Times New Roman" w:cs="Times New Roman"/>
          <w:i/>
          <w:lang w:val="en-GB"/>
        </w:rPr>
        <w:t>S</w:t>
      </w:r>
      <w:r w:rsidRPr="00F31494">
        <w:rPr>
          <w:rFonts w:ascii="Times New Roman" w:eastAsia="MS Mincho" w:hAnsi="Times New Roman" w:cs="Times New Roman"/>
          <w:lang w:val="en-GB"/>
        </w:rPr>
        <w:t xml:space="preserve">. (2024). </w:t>
      </w:r>
      <w:r w:rsidRPr="00F31494">
        <w:rPr>
          <w:rFonts w:ascii="Times New Roman" w:eastAsia="MS Mincho" w:hAnsi="Times New Roman" w:cs="Times New Roman"/>
          <w:i/>
          <w:lang w:val="en-GB"/>
        </w:rPr>
        <w:t xml:space="preserve">Health information-seeking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xml:space="preserve"> among people living with the two common chronic diseases in low and middle-income countries (LMICs)</w:t>
      </w:r>
      <w:r w:rsidRPr="00F31494">
        <w:rPr>
          <w:rFonts w:ascii="Times New Roman" w:eastAsia="MS Mincho" w:hAnsi="Times New Roman" w:cs="Times New Roman"/>
          <w:lang w:val="en-GB"/>
        </w:rPr>
        <w:t>. A systematic review and meta-analysis. Digital health, 10, 20552076241302241. https://doi.org/10.1177/20552076241302241</w:t>
      </w:r>
    </w:p>
    <w:p w14:paraId="1C2E8CAD"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van der </w:t>
      </w:r>
      <w:proofErr w:type="spellStart"/>
      <w:r w:rsidRPr="00F31494">
        <w:rPr>
          <w:rFonts w:ascii="Times New Roman" w:eastAsia="MS Mincho" w:hAnsi="Times New Roman" w:cs="Times New Roman"/>
          <w:lang w:val="en-GB"/>
        </w:rPr>
        <w:t>Smissen</w:t>
      </w:r>
      <w:proofErr w:type="spellEnd"/>
      <w:r w:rsidRPr="00F31494">
        <w:rPr>
          <w:rFonts w:ascii="Times New Roman" w:eastAsia="MS Mincho" w:hAnsi="Times New Roman" w:cs="Times New Roman"/>
          <w:lang w:val="en-GB"/>
        </w:rPr>
        <w:t xml:space="preserve">, D., </w:t>
      </w:r>
      <w:proofErr w:type="spellStart"/>
      <w:r w:rsidRPr="00F31494">
        <w:rPr>
          <w:rFonts w:ascii="Times New Roman" w:eastAsia="MS Mincho" w:hAnsi="Times New Roman" w:cs="Times New Roman"/>
          <w:lang w:val="en-GB"/>
        </w:rPr>
        <w:t>Rietjens</w:t>
      </w:r>
      <w:proofErr w:type="spellEnd"/>
      <w:r w:rsidRPr="00F31494">
        <w:rPr>
          <w:rFonts w:ascii="Times New Roman" w:eastAsia="MS Mincho" w:hAnsi="Times New Roman" w:cs="Times New Roman"/>
          <w:lang w:val="en-GB"/>
        </w:rPr>
        <w:t xml:space="preserve">, J. A. C., van </w:t>
      </w:r>
      <w:proofErr w:type="spellStart"/>
      <w:r w:rsidRPr="00F31494">
        <w:rPr>
          <w:rFonts w:ascii="Times New Roman" w:eastAsia="MS Mincho" w:hAnsi="Times New Roman" w:cs="Times New Roman"/>
          <w:lang w:val="en-GB"/>
        </w:rPr>
        <w:t>Gemert-Pijnen</w:t>
      </w:r>
      <w:proofErr w:type="spellEnd"/>
      <w:r w:rsidRPr="00F31494">
        <w:rPr>
          <w:rFonts w:ascii="Times New Roman" w:eastAsia="MS Mincho" w:hAnsi="Times New Roman" w:cs="Times New Roman"/>
          <w:lang w:val="en-GB"/>
        </w:rPr>
        <w:t xml:space="preserve">, L., van </w:t>
      </w:r>
      <w:proofErr w:type="spellStart"/>
      <w:r w:rsidRPr="00F31494">
        <w:rPr>
          <w:rFonts w:ascii="Times New Roman" w:eastAsia="MS Mincho" w:hAnsi="Times New Roman" w:cs="Times New Roman"/>
          <w:lang w:val="en-GB"/>
        </w:rPr>
        <w:t>Dulmen</w:t>
      </w:r>
      <w:proofErr w:type="spellEnd"/>
      <w:r w:rsidRPr="00F31494">
        <w:rPr>
          <w:rFonts w:ascii="Times New Roman" w:eastAsia="MS Mincho" w:hAnsi="Times New Roman" w:cs="Times New Roman"/>
          <w:lang w:val="en-GB"/>
        </w:rPr>
        <w:t xml:space="preserve">, S., van der Heide, A., &amp; </w:t>
      </w:r>
      <w:proofErr w:type="spellStart"/>
      <w:r w:rsidRPr="00F31494">
        <w:rPr>
          <w:rFonts w:ascii="Times New Roman" w:eastAsia="MS Mincho" w:hAnsi="Times New Roman" w:cs="Times New Roman"/>
          <w:lang w:val="en-GB"/>
        </w:rPr>
        <w:t>Korfage</w:t>
      </w:r>
      <w:proofErr w:type="spellEnd"/>
      <w:r w:rsidRPr="00F31494">
        <w:rPr>
          <w:rFonts w:ascii="Times New Roman" w:eastAsia="MS Mincho" w:hAnsi="Times New Roman" w:cs="Times New Roman"/>
          <w:lang w:val="en-GB"/>
        </w:rPr>
        <w:t xml:space="preserve">, I. </w:t>
      </w:r>
      <w:r w:rsidRPr="00F31494">
        <w:rPr>
          <w:rFonts w:ascii="Times New Roman" w:eastAsia="MS Mincho" w:hAnsi="Times New Roman" w:cs="Times New Roman"/>
          <w:i/>
          <w:lang w:val="en-GB"/>
        </w:rPr>
        <w:t>J</w:t>
      </w:r>
      <w:r w:rsidRPr="00F31494">
        <w:rPr>
          <w:rFonts w:ascii="Times New Roman" w:eastAsia="MS Mincho" w:hAnsi="Times New Roman" w:cs="Times New Roman"/>
          <w:lang w:val="en-GB"/>
        </w:rPr>
        <w:t>. (2021). Information needs of patients with chronic diseases and their relatives for web-based advance care planning: a qualitative interview study. BMC palliative care, 20(1), 77.</w:t>
      </w:r>
    </w:p>
    <w:p w14:paraId="40D79B6B" w14:textId="77777777" w:rsidR="00ED7A69" w:rsidRPr="00F31494" w:rsidRDefault="00ED7A69" w:rsidP="00F31494">
      <w:pPr>
        <w:spacing w:after="200" w:line="360" w:lineRule="auto"/>
        <w:jc w:val="both"/>
        <w:rPr>
          <w:rFonts w:ascii="Times New Roman" w:eastAsia="MS Mincho" w:hAnsi="Times New Roman" w:cs="Times New Roman"/>
          <w:lang w:val="en-GB"/>
        </w:rPr>
      </w:pPr>
      <w:proofErr w:type="spellStart"/>
      <w:r w:rsidRPr="00F31494">
        <w:rPr>
          <w:rFonts w:ascii="Times New Roman" w:eastAsia="MS Mincho" w:hAnsi="Times New Roman" w:cs="Times New Roman"/>
          <w:lang w:val="en-GB"/>
        </w:rPr>
        <w:lastRenderedPageBreak/>
        <w:t>Waitzkin</w:t>
      </w:r>
      <w:proofErr w:type="spellEnd"/>
      <w:r w:rsidRPr="00F31494">
        <w:rPr>
          <w:rFonts w:ascii="Times New Roman" w:eastAsia="MS Mincho" w:hAnsi="Times New Roman" w:cs="Times New Roman"/>
          <w:lang w:val="en-GB"/>
        </w:rPr>
        <w:t xml:space="preserve">, H. (1991). The politics of medical encounters and how patients and doctors deal with social problems. </w:t>
      </w:r>
      <w:r w:rsidRPr="00F31494">
        <w:rPr>
          <w:rFonts w:ascii="Times New Roman" w:eastAsia="MS Mincho" w:hAnsi="Times New Roman" w:cs="Times New Roman"/>
          <w:i/>
          <w:lang w:val="en-GB"/>
        </w:rPr>
        <w:t>New Haven, CT: Yale University Press.</w:t>
      </w:r>
    </w:p>
    <w:p w14:paraId="2A723828"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Warren, S., et al. (2014). Impact of postoperative information on recovery. </w:t>
      </w:r>
      <w:r w:rsidRPr="00F31494">
        <w:rPr>
          <w:rFonts w:ascii="Times New Roman" w:eastAsia="MS Mincho" w:hAnsi="Times New Roman" w:cs="Times New Roman"/>
          <w:i/>
          <w:lang w:val="en-GB"/>
        </w:rPr>
        <w:t>International Journal of Nursing Studies, 51(8), 1230–1239.</w:t>
      </w:r>
    </w:p>
    <w:p w14:paraId="7AE119AA" w14:textId="77777777" w:rsidR="00ED7A69" w:rsidRPr="00F31494" w:rsidRDefault="00ED7A69" w:rsidP="00F31494">
      <w:pPr>
        <w:spacing w:after="200" w:line="360" w:lineRule="auto"/>
        <w:jc w:val="both"/>
        <w:rPr>
          <w:rFonts w:ascii="Times New Roman" w:eastAsia="MS Mincho" w:hAnsi="Times New Roman" w:cs="Times New Roman"/>
          <w:i/>
          <w:lang w:val="en-GB"/>
        </w:rPr>
      </w:pPr>
      <w:r w:rsidRPr="00F31494">
        <w:rPr>
          <w:rFonts w:ascii="Times New Roman" w:eastAsia="MS Mincho" w:hAnsi="Times New Roman" w:cs="Times New Roman"/>
          <w:lang w:val="en-GB"/>
        </w:rPr>
        <w:t xml:space="preserve">WHO. (1994). Declaration on the Promotion of Patients' Rights in Europe. </w:t>
      </w:r>
      <w:r w:rsidRPr="00F31494">
        <w:rPr>
          <w:rFonts w:ascii="Times New Roman" w:eastAsia="MS Mincho" w:hAnsi="Times New Roman" w:cs="Times New Roman"/>
          <w:i/>
          <w:lang w:val="en-GB"/>
        </w:rPr>
        <w:t>Copenhagen: WHO Regional Office for Europe.</w:t>
      </w:r>
    </w:p>
    <w:p w14:paraId="28A2855F"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Wilson, T. D., &amp; Walsh, C. (1996). Information behaviour: An interdisciplinary perspective (British Library Research and Innovation Report No. 10). University of Sheffield, Department of Information Studies. http://informationr.net/tdw/publ/infbehav/index.html</w:t>
      </w:r>
    </w:p>
    <w:p w14:paraId="7DE355AA"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Wittmann, E., et al. (2010). Patients’ challenges accessing health information. </w:t>
      </w:r>
      <w:r w:rsidRPr="00F31494">
        <w:rPr>
          <w:rFonts w:ascii="Times New Roman" w:eastAsia="MS Mincho" w:hAnsi="Times New Roman" w:cs="Times New Roman"/>
          <w:i/>
          <w:lang w:val="en-GB"/>
        </w:rPr>
        <w:t>Health Information &amp; Libraries Journal, 27(2), 119–129.</w:t>
      </w:r>
    </w:p>
    <w:p w14:paraId="155A57E4"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Zhang, Y., Yi, S., Trace, C. B., &amp; Williams-Brown, M. Y. </w:t>
      </w:r>
      <w:r w:rsidRPr="00F31494">
        <w:rPr>
          <w:rFonts w:ascii="Times New Roman" w:eastAsia="MS Mincho" w:hAnsi="Times New Roman" w:cs="Times New Roman"/>
          <w:i/>
          <w:lang w:val="en-GB"/>
        </w:rPr>
        <w:t>(2022)</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 xml:space="preserve">Understanding the Information Needs of Patients </w:t>
      </w:r>
      <w:proofErr w:type="gramStart"/>
      <w:r w:rsidRPr="00F31494">
        <w:rPr>
          <w:rFonts w:ascii="Times New Roman" w:eastAsia="MS Mincho" w:hAnsi="Times New Roman" w:cs="Times New Roman"/>
          <w:i/>
          <w:lang w:val="en-GB"/>
        </w:rPr>
        <w:t>With</w:t>
      </w:r>
      <w:proofErr w:type="gramEnd"/>
      <w:r w:rsidRPr="00F31494">
        <w:rPr>
          <w:rFonts w:ascii="Times New Roman" w:eastAsia="MS Mincho" w:hAnsi="Times New Roman" w:cs="Times New Roman"/>
          <w:i/>
          <w:lang w:val="en-GB"/>
        </w:rPr>
        <w:t xml:space="preserve"> Ovarian Cancer Regarding Genetic Testing to Inform Intervention Design: Interview Study</w:t>
      </w:r>
      <w:r w:rsidRPr="00F31494">
        <w:rPr>
          <w:rFonts w:ascii="Times New Roman" w:eastAsia="MS Mincho" w:hAnsi="Times New Roman" w:cs="Times New Roman"/>
          <w:lang w:val="en-GB"/>
        </w:rPr>
        <w:t>. JMIR cancer, 8(1), e31263. https://doi.org/10.2196/31263</w:t>
      </w:r>
    </w:p>
    <w:p w14:paraId="45EA867E" w14:textId="77777777" w:rsidR="00ED7A69" w:rsidRPr="00F31494" w:rsidRDefault="00ED7A69" w:rsidP="00F31494">
      <w:pPr>
        <w:spacing w:after="200" w:line="360" w:lineRule="auto"/>
        <w:jc w:val="both"/>
        <w:rPr>
          <w:rFonts w:ascii="Times New Roman" w:eastAsia="MS Mincho" w:hAnsi="Times New Roman" w:cs="Times New Roman"/>
          <w:lang w:val="en-GB"/>
        </w:rPr>
      </w:pPr>
      <w:r w:rsidRPr="00F31494">
        <w:rPr>
          <w:rFonts w:ascii="Times New Roman" w:eastAsia="MS Mincho" w:hAnsi="Times New Roman" w:cs="Times New Roman"/>
          <w:lang w:val="en-GB"/>
        </w:rPr>
        <w:t xml:space="preserve">Zimmerman, M. S., &amp; Shaw, G. (2020). </w:t>
      </w:r>
      <w:r w:rsidRPr="00F31494">
        <w:rPr>
          <w:rFonts w:ascii="Times New Roman" w:eastAsia="MS Mincho" w:hAnsi="Times New Roman" w:cs="Times New Roman"/>
          <w:i/>
          <w:lang w:val="en-GB"/>
        </w:rPr>
        <w:t xml:space="preserve">Health information seeking </w:t>
      </w:r>
      <w:proofErr w:type="spellStart"/>
      <w:r w:rsidRPr="00F31494">
        <w:rPr>
          <w:rFonts w:ascii="Times New Roman" w:eastAsia="MS Mincho" w:hAnsi="Times New Roman" w:cs="Times New Roman"/>
          <w:i/>
          <w:lang w:val="en-GB"/>
        </w:rPr>
        <w:t>behavior</w:t>
      </w:r>
      <w:proofErr w:type="spellEnd"/>
      <w:r w:rsidRPr="00F31494">
        <w:rPr>
          <w:rFonts w:ascii="Times New Roman" w:eastAsia="MS Mincho" w:hAnsi="Times New Roman" w:cs="Times New Roman"/>
          <w:i/>
          <w:lang w:val="en-GB"/>
        </w:rPr>
        <w:t>: A concept analysis</w:t>
      </w:r>
      <w:r w:rsidRPr="00F31494">
        <w:rPr>
          <w:rFonts w:ascii="Times New Roman" w:eastAsia="MS Mincho" w:hAnsi="Times New Roman" w:cs="Times New Roman"/>
          <w:lang w:val="en-GB"/>
        </w:rPr>
        <w:t xml:space="preserve">. </w:t>
      </w:r>
      <w:r w:rsidRPr="00F31494">
        <w:rPr>
          <w:rFonts w:ascii="Times New Roman" w:eastAsia="MS Mincho" w:hAnsi="Times New Roman" w:cs="Times New Roman"/>
          <w:i/>
          <w:lang w:val="en-GB"/>
        </w:rPr>
        <w:t>Health Information &amp; Libraries Journal, 37(3), 173–191</w:t>
      </w:r>
      <w:r w:rsidRPr="00F31494">
        <w:rPr>
          <w:rFonts w:ascii="Times New Roman" w:eastAsia="MS Mincho" w:hAnsi="Times New Roman" w:cs="Times New Roman"/>
          <w:lang w:val="en-GB"/>
        </w:rPr>
        <w:t>. https://doi.org/10.1111/hir.12287</w:t>
      </w:r>
    </w:p>
    <w:p w14:paraId="3D16FD3F" w14:textId="77777777" w:rsidR="00C330B3" w:rsidRPr="00F31494" w:rsidRDefault="00C330B3" w:rsidP="00F31494">
      <w:pPr>
        <w:autoSpaceDE w:val="0"/>
        <w:autoSpaceDN w:val="0"/>
        <w:adjustRightInd w:val="0"/>
        <w:spacing w:after="0" w:line="360" w:lineRule="auto"/>
        <w:jc w:val="both"/>
        <w:rPr>
          <w:rFonts w:ascii="PalatinoLinotype" w:hAnsi="PalatinoLinotype" w:cs="PalatinoLinotype"/>
          <w:b/>
          <w:color w:val="000000" w:themeColor="text1"/>
          <w:lang w:val="en-GB"/>
        </w:rPr>
      </w:pPr>
    </w:p>
    <w:sectPr w:rsidR="00C330B3" w:rsidRPr="00F3149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039AC" w16cex:dateUtc="2025-03-27T15:42:00Z"/>
  <w16cex:commentExtensible w16cex:durableId="6A16CD7A" w16cex:dateUtc="2025-03-27T15:4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2441"/>
    <w:multiLevelType w:val="hybridMultilevel"/>
    <w:tmpl w:val="34AE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7173A"/>
    <w:multiLevelType w:val="multilevel"/>
    <w:tmpl w:val="7398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117F52"/>
    <w:multiLevelType w:val="hybridMultilevel"/>
    <w:tmpl w:val="765E9224"/>
    <w:lvl w:ilvl="0" w:tplc="7794D0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05C7D"/>
    <w:multiLevelType w:val="multilevel"/>
    <w:tmpl w:val="E144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2C"/>
    <w:rsid w:val="000008E4"/>
    <w:rsid w:val="00010512"/>
    <w:rsid w:val="00017E6E"/>
    <w:rsid w:val="00035130"/>
    <w:rsid w:val="0005161C"/>
    <w:rsid w:val="00072DC3"/>
    <w:rsid w:val="0007370B"/>
    <w:rsid w:val="000849B5"/>
    <w:rsid w:val="000A31AD"/>
    <w:rsid w:val="000A3DD6"/>
    <w:rsid w:val="000D11E7"/>
    <w:rsid w:val="000D2EFC"/>
    <w:rsid w:val="000E0192"/>
    <w:rsid w:val="000E3D24"/>
    <w:rsid w:val="0010195E"/>
    <w:rsid w:val="001023B9"/>
    <w:rsid w:val="0011307B"/>
    <w:rsid w:val="00135BDF"/>
    <w:rsid w:val="001421AF"/>
    <w:rsid w:val="00157C8B"/>
    <w:rsid w:val="00161A91"/>
    <w:rsid w:val="00177740"/>
    <w:rsid w:val="00183CF8"/>
    <w:rsid w:val="0018408D"/>
    <w:rsid w:val="001A3A37"/>
    <w:rsid w:val="001B6ECB"/>
    <w:rsid w:val="001D6095"/>
    <w:rsid w:val="001F2C91"/>
    <w:rsid w:val="001F56FF"/>
    <w:rsid w:val="00210145"/>
    <w:rsid w:val="0021282C"/>
    <w:rsid w:val="00224997"/>
    <w:rsid w:val="002249E7"/>
    <w:rsid w:val="00225632"/>
    <w:rsid w:val="00225CBB"/>
    <w:rsid w:val="00244CB2"/>
    <w:rsid w:val="002477AB"/>
    <w:rsid w:val="00247932"/>
    <w:rsid w:val="00265347"/>
    <w:rsid w:val="002908E9"/>
    <w:rsid w:val="00292047"/>
    <w:rsid w:val="002A5EAF"/>
    <w:rsid w:val="00303F9F"/>
    <w:rsid w:val="003059E6"/>
    <w:rsid w:val="00307E27"/>
    <w:rsid w:val="003251BB"/>
    <w:rsid w:val="00326B30"/>
    <w:rsid w:val="003320A3"/>
    <w:rsid w:val="0033564B"/>
    <w:rsid w:val="00347FD5"/>
    <w:rsid w:val="00383650"/>
    <w:rsid w:val="003C0E6A"/>
    <w:rsid w:val="003D0832"/>
    <w:rsid w:val="003E0037"/>
    <w:rsid w:val="003E665B"/>
    <w:rsid w:val="003F5653"/>
    <w:rsid w:val="004069B3"/>
    <w:rsid w:val="00421033"/>
    <w:rsid w:val="00436E7E"/>
    <w:rsid w:val="00457F35"/>
    <w:rsid w:val="004626BD"/>
    <w:rsid w:val="00463402"/>
    <w:rsid w:val="00465DBF"/>
    <w:rsid w:val="00474114"/>
    <w:rsid w:val="004978C7"/>
    <w:rsid w:val="004A4711"/>
    <w:rsid w:val="004A6DDF"/>
    <w:rsid w:val="004E79FD"/>
    <w:rsid w:val="004F00B3"/>
    <w:rsid w:val="0050621F"/>
    <w:rsid w:val="00520FA4"/>
    <w:rsid w:val="00523BD3"/>
    <w:rsid w:val="0054204F"/>
    <w:rsid w:val="00546277"/>
    <w:rsid w:val="005471D1"/>
    <w:rsid w:val="00556687"/>
    <w:rsid w:val="00567945"/>
    <w:rsid w:val="005708FC"/>
    <w:rsid w:val="00575061"/>
    <w:rsid w:val="005A2BEC"/>
    <w:rsid w:val="005A4FE7"/>
    <w:rsid w:val="005B2FE6"/>
    <w:rsid w:val="005B6941"/>
    <w:rsid w:val="005C32AD"/>
    <w:rsid w:val="005C58D1"/>
    <w:rsid w:val="00610FD9"/>
    <w:rsid w:val="00614066"/>
    <w:rsid w:val="0061507A"/>
    <w:rsid w:val="00616624"/>
    <w:rsid w:val="006250BE"/>
    <w:rsid w:val="00626D98"/>
    <w:rsid w:val="00665D70"/>
    <w:rsid w:val="006B42F7"/>
    <w:rsid w:val="006B46C5"/>
    <w:rsid w:val="006C4736"/>
    <w:rsid w:val="006C4A0C"/>
    <w:rsid w:val="006D53FA"/>
    <w:rsid w:val="007028F8"/>
    <w:rsid w:val="00710879"/>
    <w:rsid w:val="00723C44"/>
    <w:rsid w:val="0074137B"/>
    <w:rsid w:val="0074460C"/>
    <w:rsid w:val="007515D0"/>
    <w:rsid w:val="0076102E"/>
    <w:rsid w:val="00783118"/>
    <w:rsid w:val="00783659"/>
    <w:rsid w:val="00795C5A"/>
    <w:rsid w:val="007963A4"/>
    <w:rsid w:val="007A036F"/>
    <w:rsid w:val="007A0CF0"/>
    <w:rsid w:val="007A20D4"/>
    <w:rsid w:val="007A2F41"/>
    <w:rsid w:val="007B1460"/>
    <w:rsid w:val="007B6D04"/>
    <w:rsid w:val="007C2D36"/>
    <w:rsid w:val="007F0EC7"/>
    <w:rsid w:val="007F5046"/>
    <w:rsid w:val="00803002"/>
    <w:rsid w:val="00805B3B"/>
    <w:rsid w:val="00812267"/>
    <w:rsid w:val="00823D18"/>
    <w:rsid w:val="00854BD2"/>
    <w:rsid w:val="00856727"/>
    <w:rsid w:val="008755F6"/>
    <w:rsid w:val="0088170D"/>
    <w:rsid w:val="008A16F8"/>
    <w:rsid w:val="008B0527"/>
    <w:rsid w:val="008B731B"/>
    <w:rsid w:val="008B7410"/>
    <w:rsid w:val="008C6F42"/>
    <w:rsid w:val="008E2F8F"/>
    <w:rsid w:val="008F0C15"/>
    <w:rsid w:val="008F2FB0"/>
    <w:rsid w:val="00900FB2"/>
    <w:rsid w:val="00902C33"/>
    <w:rsid w:val="00905DE0"/>
    <w:rsid w:val="00911DF0"/>
    <w:rsid w:val="00955B63"/>
    <w:rsid w:val="00970981"/>
    <w:rsid w:val="0098558F"/>
    <w:rsid w:val="00993817"/>
    <w:rsid w:val="009A149E"/>
    <w:rsid w:val="009B2611"/>
    <w:rsid w:val="009C7D66"/>
    <w:rsid w:val="009D185C"/>
    <w:rsid w:val="009D2AB6"/>
    <w:rsid w:val="009E40F6"/>
    <w:rsid w:val="00A014C8"/>
    <w:rsid w:val="00A05158"/>
    <w:rsid w:val="00A13091"/>
    <w:rsid w:val="00A20ABE"/>
    <w:rsid w:val="00A3572E"/>
    <w:rsid w:val="00A43920"/>
    <w:rsid w:val="00A572F9"/>
    <w:rsid w:val="00A62684"/>
    <w:rsid w:val="00A64F31"/>
    <w:rsid w:val="00A84767"/>
    <w:rsid w:val="00A92688"/>
    <w:rsid w:val="00A92B18"/>
    <w:rsid w:val="00A95A56"/>
    <w:rsid w:val="00AA2B9D"/>
    <w:rsid w:val="00AB5858"/>
    <w:rsid w:val="00AC30F2"/>
    <w:rsid w:val="00AC79B9"/>
    <w:rsid w:val="00AD6C69"/>
    <w:rsid w:val="00AD75B2"/>
    <w:rsid w:val="00AF2F37"/>
    <w:rsid w:val="00AF768C"/>
    <w:rsid w:val="00B054AA"/>
    <w:rsid w:val="00B208E9"/>
    <w:rsid w:val="00B33A49"/>
    <w:rsid w:val="00B566C3"/>
    <w:rsid w:val="00B624BA"/>
    <w:rsid w:val="00B62A9C"/>
    <w:rsid w:val="00B634EE"/>
    <w:rsid w:val="00B63E09"/>
    <w:rsid w:val="00B67B25"/>
    <w:rsid w:val="00B71CEC"/>
    <w:rsid w:val="00B81B3C"/>
    <w:rsid w:val="00B81F3B"/>
    <w:rsid w:val="00B97B17"/>
    <w:rsid w:val="00BA0FAF"/>
    <w:rsid w:val="00BA1042"/>
    <w:rsid w:val="00BC6825"/>
    <w:rsid w:val="00C01B9E"/>
    <w:rsid w:val="00C06717"/>
    <w:rsid w:val="00C330B3"/>
    <w:rsid w:val="00C67CC0"/>
    <w:rsid w:val="00C712F9"/>
    <w:rsid w:val="00C942E3"/>
    <w:rsid w:val="00CB48CE"/>
    <w:rsid w:val="00CB7EDB"/>
    <w:rsid w:val="00CD4C09"/>
    <w:rsid w:val="00CE71CA"/>
    <w:rsid w:val="00D03308"/>
    <w:rsid w:val="00D07255"/>
    <w:rsid w:val="00D5231D"/>
    <w:rsid w:val="00D534A4"/>
    <w:rsid w:val="00D76100"/>
    <w:rsid w:val="00DA47E0"/>
    <w:rsid w:val="00DC25E1"/>
    <w:rsid w:val="00DC322D"/>
    <w:rsid w:val="00DD0C04"/>
    <w:rsid w:val="00DE1274"/>
    <w:rsid w:val="00DE458C"/>
    <w:rsid w:val="00DE54BB"/>
    <w:rsid w:val="00DF06B7"/>
    <w:rsid w:val="00DF6F99"/>
    <w:rsid w:val="00E02951"/>
    <w:rsid w:val="00E05DAC"/>
    <w:rsid w:val="00E16ADD"/>
    <w:rsid w:val="00E224C9"/>
    <w:rsid w:val="00E803C9"/>
    <w:rsid w:val="00E852DA"/>
    <w:rsid w:val="00E85842"/>
    <w:rsid w:val="00E85A56"/>
    <w:rsid w:val="00E8672C"/>
    <w:rsid w:val="00ED6913"/>
    <w:rsid w:val="00ED7A69"/>
    <w:rsid w:val="00EE3756"/>
    <w:rsid w:val="00F250F9"/>
    <w:rsid w:val="00F31494"/>
    <w:rsid w:val="00F31FE6"/>
    <w:rsid w:val="00F36A1D"/>
    <w:rsid w:val="00F640CE"/>
    <w:rsid w:val="00F71F4E"/>
    <w:rsid w:val="00F73115"/>
    <w:rsid w:val="00F91A4B"/>
    <w:rsid w:val="00FA0F25"/>
    <w:rsid w:val="00FB52C2"/>
    <w:rsid w:val="00FC010B"/>
    <w:rsid w:val="00FC677C"/>
    <w:rsid w:val="00FD334D"/>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DFF6"/>
  <w15:chartTrackingRefBased/>
  <w15:docId w15:val="{713B158A-58FA-4B41-8051-9D920D03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6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3A37"/>
    <w:pPr>
      <w:ind w:left="720"/>
      <w:contextualSpacing/>
    </w:pPr>
  </w:style>
  <w:style w:type="character" w:customStyle="1" w:styleId="Isticanje">
    <w:name w:val="Isticanje"/>
    <w:basedOn w:val="Zadanifontodlomka"/>
    <w:uiPriority w:val="20"/>
    <w:qFormat/>
    <w:rsid w:val="00DC25E1"/>
    <w:rPr>
      <w:i/>
      <w:iCs/>
    </w:rPr>
  </w:style>
  <w:style w:type="character" w:styleId="Referencakomentara">
    <w:name w:val="annotation reference"/>
    <w:basedOn w:val="Zadanifontodlomka"/>
    <w:uiPriority w:val="99"/>
    <w:semiHidden/>
    <w:unhideWhenUsed/>
    <w:qFormat/>
    <w:rsid w:val="00DC25E1"/>
    <w:rPr>
      <w:sz w:val="16"/>
      <w:szCs w:val="16"/>
    </w:rPr>
  </w:style>
  <w:style w:type="character" w:customStyle="1" w:styleId="TekstkomentaraChar">
    <w:name w:val="Tekst komentara Char"/>
    <w:basedOn w:val="Zadanifontodlomka"/>
    <w:link w:val="Tekstkomentara"/>
    <w:uiPriority w:val="99"/>
    <w:qFormat/>
    <w:rsid w:val="00DC25E1"/>
    <w:rPr>
      <w:sz w:val="20"/>
      <w:szCs w:val="20"/>
    </w:rPr>
  </w:style>
  <w:style w:type="paragraph" w:styleId="Tekstkomentara">
    <w:name w:val="annotation text"/>
    <w:basedOn w:val="Normal"/>
    <w:link w:val="TekstkomentaraChar"/>
    <w:uiPriority w:val="99"/>
    <w:unhideWhenUsed/>
    <w:qFormat/>
    <w:rsid w:val="00DC25E1"/>
    <w:pPr>
      <w:suppressAutoHyphens/>
      <w:spacing w:line="240" w:lineRule="auto"/>
    </w:pPr>
    <w:rPr>
      <w:sz w:val="20"/>
      <w:szCs w:val="20"/>
    </w:rPr>
  </w:style>
  <w:style w:type="character" w:customStyle="1" w:styleId="TekstkomentaraChar1">
    <w:name w:val="Tekst komentara Char1"/>
    <w:basedOn w:val="Zadanifontodlomka"/>
    <w:uiPriority w:val="99"/>
    <w:semiHidden/>
    <w:rsid w:val="00DC25E1"/>
    <w:rPr>
      <w:sz w:val="20"/>
      <w:szCs w:val="20"/>
    </w:rPr>
  </w:style>
  <w:style w:type="paragraph" w:styleId="Tekstbalonia">
    <w:name w:val="Balloon Text"/>
    <w:basedOn w:val="Normal"/>
    <w:link w:val="TekstbaloniaChar"/>
    <w:uiPriority w:val="99"/>
    <w:semiHidden/>
    <w:unhideWhenUsed/>
    <w:rsid w:val="00DC25E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25E1"/>
    <w:rPr>
      <w:rFonts w:ascii="Segoe UI" w:hAnsi="Segoe UI" w:cs="Segoe UI"/>
      <w:sz w:val="18"/>
      <w:szCs w:val="18"/>
    </w:rPr>
  </w:style>
  <w:style w:type="character" w:styleId="Hiperveza">
    <w:name w:val="Hyperlink"/>
    <w:basedOn w:val="Zadanifontodlomka"/>
    <w:uiPriority w:val="99"/>
    <w:unhideWhenUsed/>
    <w:rsid w:val="00B81F3B"/>
    <w:rPr>
      <w:color w:val="0563C1" w:themeColor="hyperlink"/>
      <w:u w:val="single"/>
    </w:rPr>
  </w:style>
  <w:style w:type="character" w:styleId="Nerijeenospominjanje">
    <w:name w:val="Unresolved Mention"/>
    <w:basedOn w:val="Zadanifontodlomka"/>
    <w:uiPriority w:val="99"/>
    <w:semiHidden/>
    <w:unhideWhenUsed/>
    <w:rsid w:val="00B81F3B"/>
    <w:rPr>
      <w:color w:val="605E5C"/>
      <w:shd w:val="clear" w:color="auto" w:fill="E1DFDD"/>
    </w:rPr>
  </w:style>
  <w:style w:type="character" w:styleId="SlijeenaHiperveza">
    <w:name w:val="FollowedHyperlink"/>
    <w:basedOn w:val="Zadanifontodlomka"/>
    <w:uiPriority w:val="99"/>
    <w:semiHidden/>
    <w:unhideWhenUsed/>
    <w:rsid w:val="00F73115"/>
    <w:rPr>
      <w:color w:val="954F72" w:themeColor="followedHyperlink"/>
      <w:u w:val="single"/>
    </w:rPr>
  </w:style>
  <w:style w:type="character" w:styleId="Istaknuto">
    <w:name w:val="Emphasis"/>
    <w:basedOn w:val="Zadanifontodlomka"/>
    <w:uiPriority w:val="20"/>
    <w:qFormat/>
    <w:rsid w:val="00710879"/>
    <w:rPr>
      <w:i/>
      <w:iCs/>
    </w:rPr>
  </w:style>
  <w:style w:type="paragraph" w:styleId="Predmetkomentara">
    <w:name w:val="annotation subject"/>
    <w:basedOn w:val="Tekstkomentara"/>
    <w:next w:val="Tekstkomentara"/>
    <w:link w:val="PredmetkomentaraChar"/>
    <w:uiPriority w:val="99"/>
    <w:semiHidden/>
    <w:unhideWhenUsed/>
    <w:rsid w:val="00A20ABE"/>
    <w:pPr>
      <w:suppressAutoHyphens w:val="0"/>
    </w:pPr>
    <w:rPr>
      <w:b/>
      <w:bCs/>
    </w:rPr>
  </w:style>
  <w:style w:type="character" w:customStyle="1" w:styleId="PredmetkomentaraChar">
    <w:name w:val="Predmet komentara Char"/>
    <w:basedOn w:val="TekstkomentaraChar"/>
    <w:link w:val="Predmetkomentara"/>
    <w:uiPriority w:val="99"/>
    <w:semiHidden/>
    <w:rsid w:val="00A20ABE"/>
    <w:rPr>
      <w:b/>
      <w:bCs/>
      <w:sz w:val="20"/>
      <w:szCs w:val="20"/>
    </w:rPr>
  </w:style>
  <w:style w:type="paragraph" w:styleId="StandardWeb">
    <w:name w:val="Normal (Web)"/>
    <w:basedOn w:val="Normal"/>
    <w:uiPriority w:val="99"/>
    <w:unhideWhenUsed/>
    <w:qFormat/>
    <w:rsid w:val="008A16F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eetkatablice1">
    <w:name w:val="Rešetka tablice1"/>
    <w:basedOn w:val="Obinatablica"/>
    <w:uiPriority w:val="39"/>
    <w:rsid w:val="000E0192"/>
    <w:pPr>
      <w:suppressAutoHyphens/>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130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7877">
      <w:bodyDiv w:val="1"/>
      <w:marLeft w:val="0"/>
      <w:marRight w:val="0"/>
      <w:marTop w:val="0"/>
      <w:marBottom w:val="0"/>
      <w:divBdr>
        <w:top w:val="none" w:sz="0" w:space="0" w:color="auto"/>
        <w:left w:val="none" w:sz="0" w:space="0" w:color="auto"/>
        <w:bottom w:val="none" w:sz="0" w:space="0" w:color="auto"/>
        <w:right w:val="none" w:sz="0" w:space="0" w:color="auto"/>
      </w:divBdr>
    </w:div>
    <w:div w:id="599920999">
      <w:bodyDiv w:val="1"/>
      <w:marLeft w:val="0"/>
      <w:marRight w:val="0"/>
      <w:marTop w:val="0"/>
      <w:marBottom w:val="0"/>
      <w:divBdr>
        <w:top w:val="none" w:sz="0" w:space="0" w:color="auto"/>
        <w:left w:val="none" w:sz="0" w:space="0" w:color="auto"/>
        <w:bottom w:val="none" w:sz="0" w:space="0" w:color="auto"/>
        <w:right w:val="none" w:sz="0" w:space="0" w:color="auto"/>
      </w:divBdr>
    </w:div>
    <w:div w:id="669602418">
      <w:bodyDiv w:val="1"/>
      <w:marLeft w:val="0"/>
      <w:marRight w:val="0"/>
      <w:marTop w:val="0"/>
      <w:marBottom w:val="0"/>
      <w:divBdr>
        <w:top w:val="none" w:sz="0" w:space="0" w:color="auto"/>
        <w:left w:val="none" w:sz="0" w:space="0" w:color="auto"/>
        <w:bottom w:val="none" w:sz="0" w:space="0" w:color="auto"/>
        <w:right w:val="none" w:sz="0" w:space="0" w:color="auto"/>
      </w:divBdr>
    </w:div>
    <w:div w:id="707144722">
      <w:bodyDiv w:val="1"/>
      <w:marLeft w:val="0"/>
      <w:marRight w:val="0"/>
      <w:marTop w:val="0"/>
      <w:marBottom w:val="0"/>
      <w:divBdr>
        <w:top w:val="none" w:sz="0" w:space="0" w:color="auto"/>
        <w:left w:val="none" w:sz="0" w:space="0" w:color="auto"/>
        <w:bottom w:val="none" w:sz="0" w:space="0" w:color="auto"/>
        <w:right w:val="none" w:sz="0" w:space="0" w:color="auto"/>
      </w:divBdr>
    </w:div>
    <w:div w:id="1008555786">
      <w:bodyDiv w:val="1"/>
      <w:marLeft w:val="0"/>
      <w:marRight w:val="0"/>
      <w:marTop w:val="0"/>
      <w:marBottom w:val="0"/>
      <w:divBdr>
        <w:top w:val="none" w:sz="0" w:space="0" w:color="auto"/>
        <w:left w:val="none" w:sz="0" w:space="0" w:color="auto"/>
        <w:bottom w:val="none" w:sz="0" w:space="0" w:color="auto"/>
        <w:right w:val="none" w:sz="0" w:space="0" w:color="auto"/>
      </w:divBdr>
      <w:divsChild>
        <w:div w:id="1310597020">
          <w:marLeft w:val="0"/>
          <w:marRight w:val="0"/>
          <w:marTop w:val="0"/>
          <w:marBottom w:val="0"/>
          <w:divBdr>
            <w:top w:val="none" w:sz="0" w:space="0" w:color="auto"/>
            <w:left w:val="none" w:sz="0" w:space="0" w:color="auto"/>
            <w:bottom w:val="none" w:sz="0" w:space="0" w:color="auto"/>
            <w:right w:val="none" w:sz="0" w:space="0" w:color="auto"/>
          </w:divBdr>
        </w:div>
      </w:divsChild>
    </w:div>
    <w:div w:id="1098912039">
      <w:bodyDiv w:val="1"/>
      <w:marLeft w:val="0"/>
      <w:marRight w:val="0"/>
      <w:marTop w:val="0"/>
      <w:marBottom w:val="0"/>
      <w:divBdr>
        <w:top w:val="none" w:sz="0" w:space="0" w:color="auto"/>
        <w:left w:val="none" w:sz="0" w:space="0" w:color="auto"/>
        <w:bottom w:val="none" w:sz="0" w:space="0" w:color="auto"/>
        <w:right w:val="none" w:sz="0" w:space="0" w:color="auto"/>
      </w:divBdr>
    </w:div>
    <w:div w:id="1153789627">
      <w:bodyDiv w:val="1"/>
      <w:marLeft w:val="0"/>
      <w:marRight w:val="0"/>
      <w:marTop w:val="0"/>
      <w:marBottom w:val="0"/>
      <w:divBdr>
        <w:top w:val="none" w:sz="0" w:space="0" w:color="auto"/>
        <w:left w:val="none" w:sz="0" w:space="0" w:color="auto"/>
        <w:bottom w:val="none" w:sz="0" w:space="0" w:color="auto"/>
        <w:right w:val="none" w:sz="0" w:space="0" w:color="auto"/>
      </w:divBdr>
    </w:div>
    <w:div w:id="1256479864">
      <w:bodyDiv w:val="1"/>
      <w:marLeft w:val="0"/>
      <w:marRight w:val="0"/>
      <w:marTop w:val="0"/>
      <w:marBottom w:val="0"/>
      <w:divBdr>
        <w:top w:val="none" w:sz="0" w:space="0" w:color="auto"/>
        <w:left w:val="none" w:sz="0" w:space="0" w:color="auto"/>
        <w:bottom w:val="none" w:sz="0" w:space="0" w:color="auto"/>
        <w:right w:val="none" w:sz="0" w:space="0" w:color="auto"/>
      </w:divBdr>
    </w:div>
    <w:div w:id="1325819062">
      <w:bodyDiv w:val="1"/>
      <w:marLeft w:val="0"/>
      <w:marRight w:val="0"/>
      <w:marTop w:val="0"/>
      <w:marBottom w:val="0"/>
      <w:divBdr>
        <w:top w:val="none" w:sz="0" w:space="0" w:color="auto"/>
        <w:left w:val="none" w:sz="0" w:space="0" w:color="auto"/>
        <w:bottom w:val="none" w:sz="0" w:space="0" w:color="auto"/>
        <w:right w:val="none" w:sz="0" w:space="0" w:color="auto"/>
      </w:divBdr>
    </w:div>
    <w:div w:id="1559433785">
      <w:bodyDiv w:val="1"/>
      <w:marLeft w:val="0"/>
      <w:marRight w:val="0"/>
      <w:marTop w:val="0"/>
      <w:marBottom w:val="0"/>
      <w:divBdr>
        <w:top w:val="none" w:sz="0" w:space="0" w:color="auto"/>
        <w:left w:val="none" w:sz="0" w:space="0" w:color="auto"/>
        <w:bottom w:val="none" w:sz="0" w:space="0" w:color="auto"/>
        <w:right w:val="none" w:sz="0" w:space="0" w:color="auto"/>
      </w:divBdr>
    </w:div>
    <w:div w:id="1559583221">
      <w:bodyDiv w:val="1"/>
      <w:marLeft w:val="0"/>
      <w:marRight w:val="0"/>
      <w:marTop w:val="0"/>
      <w:marBottom w:val="0"/>
      <w:divBdr>
        <w:top w:val="none" w:sz="0" w:space="0" w:color="auto"/>
        <w:left w:val="none" w:sz="0" w:space="0" w:color="auto"/>
        <w:bottom w:val="none" w:sz="0" w:space="0" w:color="auto"/>
        <w:right w:val="none" w:sz="0" w:space="0" w:color="auto"/>
      </w:divBdr>
    </w:div>
    <w:div w:id="1589076920">
      <w:bodyDiv w:val="1"/>
      <w:marLeft w:val="0"/>
      <w:marRight w:val="0"/>
      <w:marTop w:val="0"/>
      <w:marBottom w:val="0"/>
      <w:divBdr>
        <w:top w:val="none" w:sz="0" w:space="0" w:color="auto"/>
        <w:left w:val="none" w:sz="0" w:space="0" w:color="auto"/>
        <w:bottom w:val="none" w:sz="0" w:space="0" w:color="auto"/>
        <w:right w:val="none" w:sz="0" w:space="0" w:color="auto"/>
      </w:divBdr>
    </w:div>
    <w:div w:id="1642804071">
      <w:bodyDiv w:val="1"/>
      <w:marLeft w:val="0"/>
      <w:marRight w:val="0"/>
      <w:marTop w:val="0"/>
      <w:marBottom w:val="0"/>
      <w:divBdr>
        <w:top w:val="none" w:sz="0" w:space="0" w:color="auto"/>
        <w:left w:val="none" w:sz="0" w:space="0" w:color="auto"/>
        <w:bottom w:val="none" w:sz="0" w:space="0" w:color="auto"/>
        <w:right w:val="none" w:sz="0" w:space="0" w:color="auto"/>
      </w:divBdr>
    </w:div>
    <w:div w:id="1644190130">
      <w:bodyDiv w:val="1"/>
      <w:marLeft w:val="0"/>
      <w:marRight w:val="0"/>
      <w:marTop w:val="0"/>
      <w:marBottom w:val="0"/>
      <w:divBdr>
        <w:top w:val="none" w:sz="0" w:space="0" w:color="auto"/>
        <w:left w:val="none" w:sz="0" w:space="0" w:color="auto"/>
        <w:bottom w:val="none" w:sz="0" w:space="0" w:color="auto"/>
        <w:right w:val="none" w:sz="0" w:space="0" w:color="auto"/>
      </w:divBdr>
    </w:div>
    <w:div w:id="1707949185">
      <w:bodyDiv w:val="1"/>
      <w:marLeft w:val="0"/>
      <w:marRight w:val="0"/>
      <w:marTop w:val="0"/>
      <w:marBottom w:val="0"/>
      <w:divBdr>
        <w:top w:val="none" w:sz="0" w:space="0" w:color="auto"/>
        <w:left w:val="none" w:sz="0" w:space="0" w:color="auto"/>
        <w:bottom w:val="none" w:sz="0" w:space="0" w:color="auto"/>
        <w:right w:val="none" w:sz="0" w:space="0" w:color="auto"/>
      </w:divBdr>
    </w:div>
    <w:div w:id="1875656839">
      <w:bodyDiv w:val="1"/>
      <w:marLeft w:val="0"/>
      <w:marRight w:val="0"/>
      <w:marTop w:val="0"/>
      <w:marBottom w:val="0"/>
      <w:divBdr>
        <w:top w:val="none" w:sz="0" w:space="0" w:color="auto"/>
        <w:left w:val="none" w:sz="0" w:space="0" w:color="auto"/>
        <w:bottom w:val="none" w:sz="0" w:space="0" w:color="auto"/>
        <w:right w:val="none" w:sz="0" w:space="0" w:color="auto"/>
      </w:divBdr>
    </w:div>
    <w:div w:id="1877425960">
      <w:bodyDiv w:val="1"/>
      <w:marLeft w:val="0"/>
      <w:marRight w:val="0"/>
      <w:marTop w:val="0"/>
      <w:marBottom w:val="0"/>
      <w:divBdr>
        <w:top w:val="none" w:sz="0" w:space="0" w:color="auto"/>
        <w:left w:val="none" w:sz="0" w:space="0" w:color="auto"/>
        <w:bottom w:val="none" w:sz="0" w:space="0" w:color="auto"/>
        <w:right w:val="none" w:sz="0" w:space="0" w:color="auto"/>
      </w:divBdr>
    </w:div>
    <w:div w:id="1960064162">
      <w:bodyDiv w:val="1"/>
      <w:marLeft w:val="0"/>
      <w:marRight w:val="0"/>
      <w:marTop w:val="0"/>
      <w:marBottom w:val="0"/>
      <w:divBdr>
        <w:top w:val="none" w:sz="0" w:space="0" w:color="auto"/>
        <w:left w:val="none" w:sz="0" w:space="0" w:color="auto"/>
        <w:bottom w:val="none" w:sz="0" w:space="0" w:color="auto"/>
        <w:right w:val="none" w:sz="0" w:space="0" w:color="auto"/>
      </w:divBdr>
      <w:divsChild>
        <w:div w:id="93736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7854</Words>
  <Characters>44770</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2025-03-27T16:04:00Z</dcterms:created>
  <dcterms:modified xsi:type="dcterms:W3CDTF">2025-03-27T16:05:00Z</dcterms:modified>
</cp:coreProperties>
</file>