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C528" w14:textId="2BAC1521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Na temelju članka 45. stavka 1. točke 18. Statuta Grada Orahovice (Službeni glasnik br. 4/22), članka 14. Programa potpora poljoprivredi i ruralnom razvoju na području Grada Orahovice za 202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5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. godinu („Službeni glasnik“ </w:t>
      </w:r>
      <w:r w:rsid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rada Orahovice br. 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7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/2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5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radonačelnik Grada Orahovice raspisuje,</w:t>
      </w:r>
    </w:p>
    <w:p w14:paraId="50CEA308" w14:textId="77777777" w:rsid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</w:p>
    <w:p w14:paraId="0FA04B07" w14:textId="688BA891" w:rsidR="005766AF" w:rsidRPr="005766AF" w:rsidRDefault="005766AF" w:rsidP="00576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JAVNI POZIV</w:t>
      </w:r>
    </w:p>
    <w:p w14:paraId="136B0790" w14:textId="12007EEA" w:rsidR="005766AF" w:rsidRPr="005766AF" w:rsidRDefault="005766AF" w:rsidP="00576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za dodjelu potpora iz Programa potpora poljoprivredi i ruralnom razvoju na području Grada Orahovice za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5</w:t>
      </w:r>
      <w:r w:rsidRPr="005766AF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. godinu</w:t>
      </w:r>
    </w:p>
    <w:p w14:paraId="2604E101" w14:textId="77777777" w:rsid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C0DE5C0" w14:textId="22515A60" w:rsidR="005766AF" w:rsidRPr="005766AF" w:rsidRDefault="005766AF" w:rsidP="00576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I.</w:t>
      </w:r>
    </w:p>
    <w:p w14:paraId="715DFF54" w14:textId="77777777" w:rsidR="00374F80" w:rsidRDefault="00374F80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</w:p>
    <w:p w14:paraId="0C33A057" w14:textId="770AB8BC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PREDMET JAVNOG POZIVA</w:t>
      </w:r>
    </w:p>
    <w:p w14:paraId="2C168576" w14:textId="77777777" w:rsidR="00374F80" w:rsidRDefault="00374F80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39AD5D0" w14:textId="70C40C3D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Predmet ovog Javnog poziva je dodjela bespovratnih potpora iz Programa potpora poljoprivredi i ruralnom razvoju na području Grada Orahovice za 202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5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godinu, kojim se provode mjere s ciljem povećanja poljoprivredne proizvodnje te podizanja kvalitete života i proširenja gospodarskih programa na cijelom (ruralnom) području Grada Orahovice (u daljnjem tekstu: Javni poziv).</w:t>
      </w:r>
    </w:p>
    <w:p w14:paraId="56096CD8" w14:textId="77777777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 okviru Javnog poziva realiziraju se sljedeće mjere:</w:t>
      </w:r>
    </w:p>
    <w:p w14:paraId="42A183F8" w14:textId="77777777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1. Ulaganje u poljoprivredna gospodarstva</w:t>
      </w:r>
    </w:p>
    <w:p w14:paraId="49509157" w14:textId="77777777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2. Unaprjeđenje stočarske proizvodnje</w:t>
      </w:r>
    </w:p>
    <w:p w14:paraId="32E4A50D" w14:textId="77777777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3. Osiguranje poljoprivrednih usjeva i nasada</w:t>
      </w:r>
    </w:p>
    <w:p w14:paraId="1298F8A1" w14:textId="59557885" w:rsidR="005766AF" w:rsidRDefault="005766AF" w:rsidP="00374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Potpore koje se dodjeljuju na temelju ovog Javnog poziva su potpore male vrijednosti sukladno </w:t>
      </w:r>
      <w:r w:rsid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odredbama </w:t>
      </w:r>
      <w:r w:rsidR="00374F80" w:rsidRP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Uredbe Komisije (EU) br. 1408/2013 od 18. prosinca 2013. o primjeni članaka 107. i 108. Ugovora o funkcioniranju Europske unije na potpore de minimis u poljoprivrednom sektoru (Službeni list Europske unije L 352, 24. prosinca 2013.), Uredbe Komisije (EU) 2019/316 od 21.veljače 2019. godine o izmjeni Uredbe (EU) br. 1408/2013 o primjeni članka 107. i 108. Ugovora o funkcioniranju Europske unije na potpore de minimis u poljoprivrednom sektoru</w:t>
      </w:r>
      <w:r w:rsid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374F80" w:rsidRP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(Službeni list Europske unije L 51, 22. veljače 2019.) </w:t>
      </w:r>
      <w:bookmarkStart w:id="0" w:name="_Hlk209166055"/>
      <w:r w:rsidR="00374F80" w:rsidRP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 Uredbe o de minimis potporama u poljoprivrednom sektoru Uredba Komisije (EU) 2024/3118 od 10. prosinca 2024. o izmjeni Uredbe (EU) br. 1408/2013 o primjeni članka 107. i 108. Ugovora o funkcioniranju Europske unije na potpore de minimis u poljoprivrednom sektoru (Službeni list Europske unije L 13.12.2024)</w:t>
      </w:r>
      <w:bookmarkEnd w:id="0"/>
      <w:r w:rsidR="00374F80" w:rsidRP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1A4785BB" w14:textId="77777777" w:rsidR="00374F80" w:rsidRDefault="00374F80" w:rsidP="00576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E9FE04F" w14:textId="3EFD663A" w:rsidR="005766AF" w:rsidRPr="005766AF" w:rsidRDefault="005766AF" w:rsidP="00576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II.</w:t>
      </w:r>
    </w:p>
    <w:p w14:paraId="305CBCCF" w14:textId="77777777" w:rsidR="00374F80" w:rsidRDefault="00374F80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</w:p>
    <w:p w14:paraId="566D4596" w14:textId="44E2156C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KORISNICI POTPORA</w:t>
      </w:r>
    </w:p>
    <w:p w14:paraId="6483CABC" w14:textId="77777777" w:rsidR="00374F80" w:rsidRDefault="00374F80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9137451" w14:textId="3E191D3F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Korisnici potpore mogu biti poljoprivredna gospodarstva upisana u Upisnik poljoprivrednih gospodarstava, sa sjedištem, odnosno prebivalištem na području Grada Orahovice.</w:t>
      </w:r>
    </w:p>
    <w:p w14:paraId="7D6A7908" w14:textId="77777777" w:rsidR="00374F80" w:rsidRDefault="00374F80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A6225B0" w14:textId="2F0567C3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Poljoprivredno gospodarstvo čine sve proizvodne jedinice na kojima se obavlja poljoprivredna djelatnost i kojima upravlja poljoprivrednik, a koje se nalaze na području Republike Hrvatske.</w:t>
      </w:r>
    </w:p>
    <w:p w14:paraId="624C97BE" w14:textId="78B215E6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Poljoprivredna gospodarstva u okviru ovog Javnog poziva obuhvaćaju sljedeće subjekte iz primarne proizvodnje poljoprivrednih proizvoda:</w:t>
      </w:r>
    </w:p>
    <w:p w14:paraId="2F6646D1" w14:textId="77777777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1. obiteljsko poljoprivredno gospodarstvo (OPG)</w:t>
      </w:r>
    </w:p>
    <w:p w14:paraId="01B77DE5" w14:textId="77777777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2. samoopskrbno poljoprivredno gospodarstvo (SOPG)</w:t>
      </w:r>
    </w:p>
    <w:p w14:paraId="425036BF" w14:textId="68524410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3. obrt registriran za obavljanje poljoprivredne djelatnosti (djelatnost poljoprivrede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obuhvaća bilinogojstvo, stočarstvo i s njima povezane uslužne djelatnosti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sukladno skupinama 01.1, 01.2, 01.3, 01.4, 01.5 i 01.6 Nacionalne klasifikacije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djelatnosti)</w:t>
      </w:r>
    </w:p>
    <w:p w14:paraId="1A5102D9" w14:textId="370A1033" w:rsidR="005766AF" w:rsidRPr="005766AF" w:rsidRDefault="005766AF" w:rsidP="00576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lastRenderedPageBreak/>
        <w:t>III.</w:t>
      </w:r>
    </w:p>
    <w:p w14:paraId="1EA4A2BF" w14:textId="77777777" w:rsidR="00374F80" w:rsidRDefault="00374F80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</w:p>
    <w:p w14:paraId="30E700EC" w14:textId="6D603380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UVJETI ZA DODJELU POTPORE</w:t>
      </w:r>
    </w:p>
    <w:p w14:paraId="1908349C" w14:textId="77777777" w:rsidR="00374F80" w:rsidRDefault="00374F80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91B1927" w14:textId="2D044CEF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Prijavu za dodjelu sredstava potpore mogu podnijeti poljoprivredna gospodarstva iz dijela II. koja zadovoljavaju sljedeće uvjete:</w:t>
      </w:r>
    </w:p>
    <w:p w14:paraId="0FA0C895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koja imaju sjedište na području grada Orahovice</w:t>
      </w:r>
    </w:p>
    <w:p w14:paraId="263BC6AF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koja su ulaganje izvršila ili će izvršiti na području grada Orahovice</w:t>
      </w:r>
    </w:p>
    <w:p w14:paraId="5E41F726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koja su u cijelosti u privatnom vlasništvu</w:t>
      </w:r>
    </w:p>
    <w:p w14:paraId="2F1A4015" w14:textId="3EF1D31E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koja nemaju evidentiran dug po osnovi javnih davanja o kojima službenu evidenciju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vodi Porezna uprava, ne starija od 30 dana u trenutku prijave na Javni poziv</w:t>
      </w:r>
    </w:p>
    <w:p w14:paraId="3AD34DF5" w14:textId="38C60ECF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povezani subjekti prijavitelja nemaju evidentiran dug po osnovi javnih davanja o kojima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službenu evidenciju vodi Porezna uprava, ne starija od 30 dana u trenutku prijave na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Javni poziv</w:t>
      </w:r>
    </w:p>
    <w:p w14:paraId="6D9D8873" w14:textId="634A5325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podnositelj zahtjeva, vlasnik obrta, nositelj OPG-a na dan prijave na Javni poziv imaju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podmirene sve obveze prema Gradu Orahovici i trgovačkim društvima u vlasništvu ili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većinskom vlasništvu Grada (Papuk d.o.o., V</w:t>
      </w:r>
      <w:r w:rsid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irkom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d.o.o.</w:t>
      </w:r>
      <w:r w:rsid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Podružnica Orahovica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 Papuk plin d.o.o., Ružica grad</w:t>
      </w:r>
      <w:r w:rsid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d.o.o., Radio Orahovica d.o.o.)</w:t>
      </w:r>
    </w:p>
    <w:p w14:paraId="6A81B38F" w14:textId="285472A8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povezani subjekti prijavitelja na dan prijave na Javni poziv imaju podmirene sve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obveze prema Gradu Orahovici i trgovačkim društvima u vlasništvu ili većinskom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vlasništvu Grada (Papuk d.o.o., </w:t>
      </w:r>
      <w:r w:rsidR="00374F80" w:rsidRP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Virkom d.o.o. Podružnica Orahovica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., Papuk plin d.o.o., Ružica grad d.o.o., Radio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Orahovica d.o.o.)</w:t>
      </w:r>
    </w:p>
    <w:p w14:paraId="3EAD5640" w14:textId="7A29A095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koja su u skladu s odredbama o potporama male vrijednosti (Uredba Komisije EU br.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1408/2013 od 18. prosinca 2013. o primjeni članaka 107. i 108. Ugovora o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funkcioniranju Europske unije na </w:t>
      </w:r>
      <w:r w:rsidRPr="005766AF">
        <w:rPr>
          <w:rFonts w:ascii="Times New Roman" w:eastAsia="Times New Roman" w:hAnsi="Times New Roman" w:cs="Times New Roman"/>
          <w:i/>
          <w:iCs/>
          <w:color w:val="000000"/>
          <w:kern w:val="0"/>
          <w:lang w:eastAsia="hr-HR"/>
          <w14:ligatures w14:val="none"/>
        </w:rPr>
        <w:t xml:space="preserve">de minimis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potpore i Uredbom Komisije (EU)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2019/316 od 21.veljače 2019. o izmjeni Uredbe (EU) 1408/2013 o primjeni članka 107.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 108. Ugovora o funkcioniranju Europske unije na potpore de minimis u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poljoprivrednom sektoru) (Službeni list Europske unije L51/1, 22. veljače 2019)</w:t>
      </w:r>
      <w:r w:rsidR="00613715" w:rsidRPr="00613715">
        <w:t xml:space="preserve"> </w:t>
      </w:r>
      <w:r w:rsidR="00613715" w:rsidRPr="006137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 Uredb</w:t>
      </w:r>
      <w:r w:rsidR="006137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om</w:t>
      </w:r>
      <w:r w:rsidR="00613715" w:rsidRPr="006137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o de minimis potporama u poljoprivrednom sektoru Uredba Komisije (EU) 2024/3118 od 10. prosinca 2024. o izmjeni Uredbe (EU) br. 1408/2013 o primjeni članka 107. i 108. Ugovora o funkcioniranju Europske unije na potpore de minimis u poljoprivrednom sektoru (Službeni list Europske unije L 13.12.2024)</w:t>
      </w:r>
      <w:r w:rsidR="006137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1F9F5683" w14:textId="7B2720CC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nad kojima nije otvoren stečajni postupak, postupak predstečajne nagodbe ili postupak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likvidacije i koji trenutno nije u blokadi</w:t>
      </w:r>
    </w:p>
    <w:p w14:paraId="6B384D49" w14:textId="0BDF980F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- korisnik mora dostaviti izjavu o svakoj potpori </w:t>
      </w:r>
      <w:r w:rsidRPr="005766AF">
        <w:rPr>
          <w:rFonts w:ascii="Times New Roman" w:eastAsia="Times New Roman" w:hAnsi="Times New Roman" w:cs="Times New Roman"/>
          <w:i/>
          <w:iCs/>
          <w:color w:val="000000"/>
          <w:kern w:val="0"/>
          <w:lang w:eastAsia="hr-HR"/>
          <w14:ligatures w14:val="none"/>
        </w:rPr>
        <w:t xml:space="preserve">de minimis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na koju se primjenjuje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Uredb</w:t>
      </w:r>
      <w:r w:rsidR="006137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Komisije (EU) br. 1408/2013 od 18. prosinca 2013. o primjeni članaka 107. i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108. Ugovora o funkcioniranju Europske unije na potpore </w:t>
      </w:r>
      <w:r w:rsidRPr="005766AF">
        <w:rPr>
          <w:rFonts w:ascii="Times New Roman" w:eastAsia="Times New Roman" w:hAnsi="Times New Roman" w:cs="Times New Roman"/>
          <w:i/>
          <w:iCs/>
          <w:color w:val="000000"/>
          <w:kern w:val="0"/>
          <w:lang w:eastAsia="hr-HR"/>
          <w14:ligatures w14:val="none"/>
        </w:rPr>
        <w:t xml:space="preserve">de minimis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poljoprivrednom sektoru (Službeni list Europske unije L 352, 24. prosinca 2013.)</w:t>
      </w:r>
      <w:r w:rsidR="006137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Uredb</w:t>
      </w:r>
      <w:r w:rsidR="006137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Komisije (EU) 2019/316 od 21.veljače 2019. godine o izmjeni Uredbe (EU) br.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1408/2013 o primjeni članka 107. i 108. Ugovora o funkcioniranju Europske unije na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potpore </w:t>
      </w:r>
      <w:r w:rsidRPr="005766AF">
        <w:rPr>
          <w:rFonts w:ascii="Times New Roman" w:eastAsia="Times New Roman" w:hAnsi="Times New Roman" w:cs="Times New Roman"/>
          <w:i/>
          <w:iCs/>
          <w:color w:val="000000"/>
          <w:kern w:val="0"/>
          <w:lang w:eastAsia="hr-HR"/>
          <w14:ligatures w14:val="none"/>
        </w:rPr>
        <w:t xml:space="preserve">de minimis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 poljoprivrednom sektoru (Službeni list Europske unije L 51, 22.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veljače 2019.)</w:t>
      </w:r>
      <w:r w:rsidR="00613715" w:rsidRPr="00613715">
        <w:t xml:space="preserve"> </w:t>
      </w:r>
      <w:r w:rsidR="00613715" w:rsidRPr="006137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 Uredb</w:t>
      </w:r>
      <w:r w:rsidR="006137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</w:t>
      </w:r>
      <w:r w:rsidR="00613715" w:rsidRPr="006137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o de minimis potporama u poljoprivrednom sektoru Uredba Komisije (EU) 2024/3118 od 10. prosinca 2024. o izmjeni Uredbe (EU) br. 1408/2013 o primjeni članka 107. i 108. Ugovora o funkcioniranju Europske unije na potpore de minimis u poljoprivrednom sektoru (Službeni list Europske unije L 13.12.2024)</w:t>
      </w:r>
      <w:r w:rsidR="006137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69F9E2FA" w14:textId="34853318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- da podnositelju zahtjeva, vlasniku obrta ili nositelju OPG-a Grad Orahovica kao niti trgovačka društva u vlasništvu ili većinskom vlasništvu Grada (Papuk d.o.o., </w:t>
      </w:r>
      <w:r w:rsidR="00374F80" w:rsidRP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Virkom d.o.o. Podružnica Orahovica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 Papuk plin d.o.o., Ružica grad d.o.o., Radio Orahovica d.o.o.) nisu u zadnj</w:t>
      </w:r>
      <w:r w:rsid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e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3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(t</w:t>
      </w:r>
      <w:r w:rsid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ri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) godin</w:t>
      </w:r>
      <w:r w:rsid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e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otpisali dug.</w:t>
      </w:r>
    </w:p>
    <w:p w14:paraId="32857B98" w14:textId="34B32C8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- da povezanim subjektima podnositelja zahtjeva Grad Orahovica kao niti trgovačka društva u vlasništvu ili većinskom vlasništvu Grada (Papuk d.o.o., </w:t>
      </w:r>
      <w:r w:rsidR="00374F80" w:rsidRP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Virkom d.o.o. Podružnica Orahovica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Papuk plin d.o.o., Ružica grad d.o.o., Radio Orahovica d.o.o.) nisu u </w:t>
      </w:r>
      <w:r w:rsidR="00374F80" w:rsidRP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zadnje 3 (tri) godine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otpisali dug.</w:t>
      </w:r>
    </w:p>
    <w:p w14:paraId="3DCF7107" w14:textId="77777777" w:rsid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45E349D7" w14:textId="4F384C2E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Potpore se dodjeljuju za pokriće dijela troškova izvršenog ili planiranog ulaganja, s tim da porez na dodanu vrijednost (PDV) nije prihvatljiv trošak ukoliko je povrativ.</w:t>
      </w:r>
    </w:p>
    <w:p w14:paraId="7E33D5C7" w14:textId="77777777" w:rsid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B948BDB" w14:textId="294CD452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Priznaju se troškovi nastali u 202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5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godini.</w:t>
      </w:r>
    </w:p>
    <w:p w14:paraId="18A85983" w14:textId="77777777" w:rsid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4CC626BA" w14:textId="259D2530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Ako je potencijalni korisnik već koristio potpore za učinjene troškove za koje traži potporu po ovom Javnom pozivu, iznos potpore koji se dodjeljuje i iznos ostvarenih potpora za taj trošak, neovisno od kojeg je tijela odobren, ne može prelaziti ukupan iznos troškova koje je imao korisnik.</w:t>
      </w:r>
    </w:p>
    <w:p w14:paraId="68C88310" w14:textId="3283E226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Prijava istog troška u različitim mjerama nije prihvatljiva.</w:t>
      </w:r>
    </w:p>
    <w:p w14:paraId="5CBBFA72" w14:textId="77777777" w:rsid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6F58E051" w14:textId="3AC2C2E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 slučaju da korisnik potpore stekne pravo na potporu kada po ovom Javnom pozivu preostane manji iznos sredstava od pripadajućeg iznosa potpore, korisniku će se ponuditi potpora u visini preostalog iznosa.</w:t>
      </w:r>
    </w:p>
    <w:p w14:paraId="65CC561B" w14:textId="77777777" w:rsid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FA265A8" w14:textId="1F178EC1" w:rsidR="005766AF" w:rsidRPr="005766AF" w:rsidRDefault="005766AF" w:rsidP="00576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IV.</w:t>
      </w:r>
    </w:p>
    <w:p w14:paraId="642087E7" w14:textId="77777777" w:rsidR="00374F80" w:rsidRDefault="00374F80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</w:p>
    <w:p w14:paraId="5422BCF7" w14:textId="02788204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MJERE ZA DODJELU POTPORA</w:t>
      </w:r>
    </w:p>
    <w:p w14:paraId="6221AB52" w14:textId="77777777" w:rsidR="00374F80" w:rsidRDefault="00374F80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3B82EE3" w14:textId="4F0A8874" w:rsid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Potpore se dodjeljuju prema uvjetima određenim za provedbu pojedine mjere kako slijedi:</w:t>
      </w:r>
    </w:p>
    <w:p w14:paraId="7A9BC81E" w14:textId="77777777" w:rsidR="00BF7276" w:rsidRDefault="00BF7276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946F3B5" w14:textId="5BAC053D" w:rsidR="00BF7276" w:rsidRP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BF7276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Mjera 1.1. Potpora za nabavu i postavljanje sustava za navodnjavanje</w:t>
      </w:r>
    </w:p>
    <w:p w14:paraId="12005EDE" w14:textId="77777777" w:rsid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F727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Potpora se dodjeljuje za sufinanciranje troškova nabave novih sustava za navodnjavanje (spremnika za vodu, pumpi, filtera, raspršivača, cijevi i ostalih elemenata sustava za navodnjavanje) u iznosu od 50%, a najviše do 930,00 EUR  po korisniku ove potpore.</w:t>
      </w:r>
    </w:p>
    <w:p w14:paraId="1EF4DAAF" w14:textId="69FD4EBC" w:rsidR="00BF7276" w:rsidRP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F727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Priznaju se troškovi nastali u 2025. godini.</w:t>
      </w:r>
    </w:p>
    <w:p w14:paraId="334424A5" w14:textId="77777777" w:rsidR="00BF7276" w:rsidRP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83E980B" w14:textId="77777777" w:rsidR="00BF7276" w:rsidRP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BF7276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Mjera 1.2. Ulaganje u izgradnju i/ili rekonstrukciju i opremanje plastenika i staklenika za proizvodnju voća, povrća, ukrasnog bilja, cvijeća i sl.</w:t>
      </w:r>
    </w:p>
    <w:p w14:paraId="745BD07C" w14:textId="77777777" w:rsid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F727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Potpora za sufinanciranje troškova izvođenja radova na izgradnji te troškova nabave opreme za plastenike i staklenike, u visini od 70% ukupnih troškova, a najviše do 3.320,00 EUR po korisniku ove potpore.</w:t>
      </w:r>
    </w:p>
    <w:p w14:paraId="54AA7F66" w14:textId="6EDA710A" w:rsidR="00BF7276" w:rsidRP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F727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Priznaju se troškovi nastali u 2025. godini.</w:t>
      </w:r>
    </w:p>
    <w:p w14:paraId="015A13DF" w14:textId="77777777" w:rsidR="00BF7276" w:rsidRP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7B8F7FF" w14:textId="77777777" w:rsidR="00BF7276" w:rsidRP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BF7276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Mjera 1.3. Ulaganje u nabavu novih poljoprivredne opreme, strojeva i priključaka</w:t>
      </w:r>
    </w:p>
    <w:p w14:paraId="0E0EF55D" w14:textId="77777777" w:rsid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F727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Potpora se dodjeljuje za ulaganje u nabavu nove poljoprivredne opreme, strojeva i priključaka u visini od 50% troškova, a najviše do 5.300,00 EUR po korisniku ove potpore.</w:t>
      </w:r>
    </w:p>
    <w:p w14:paraId="5B22D16C" w14:textId="45F10166" w:rsidR="00BF7276" w:rsidRP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F727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Priznaju se troškovi nastali u 2025. godini.</w:t>
      </w:r>
    </w:p>
    <w:p w14:paraId="6EE7BC3C" w14:textId="77777777" w:rsidR="00BF7276" w:rsidRP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4B2D46A1" w14:textId="77777777" w:rsidR="00BF7276" w:rsidRP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BF7276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Mjera 1.4. Potpora za nabavu voćnih sadnica i loznih cijepova</w:t>
      </w:r>
    </w:p>
    <w:p w14:paraId="22FB59A5" w14:textId="77777777" w:rsid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F727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Potpora se dodjeljuje za nabavu sadnica i loznih cijepova u visini od 50% ukupnih troškova, a najviše do 670,00 EUR po korisniku ove potpore.</w:t>
      </w:r>
    </w:p>
    <w:p w14:paraId="0F86F319" w14:textId="46616FBF" w:rsidR="00BF7276" w:rsidRP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F727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Priznaju se troškovi nastali u 2025. godini.</w:t>
      </w:r>
    </w:p>
    <w:p w14:paraId="1FAAC98A" w14:textId="77777777" w:rsidR="00BF7276" w:rsidRP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6026841" w14:textId="77777777" w:rsidR="00BF7276" w:rsidRP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BF7276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Mjera 2.1. Potpora za uzgoj pčelinjih zajednica</w:t>
      </w:r>
    </w:p>
    <w:p w14:paraId="55667D7F" w14:textId="77777777" w:rsid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F727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Potpora se dodjeljuje za kupovinu pčelinjih zajednica te za kupovinu pčelarske opreme, a najviši iznos koji podnositelj zahtjeva može ostvariti po ovoj potpori iznosi od 50% ukupnih prihvatljivih troškova, a najviše do 670,00 EUR  po korisniku ove potpore.</w:t>
      </w:r>
    </w:p>
    <w:p w14:paraId="7930FE16" w14:textId="77425769" w:rsidR="00BF7276" w:rsidRP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F727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Priznaju se troškovi nastali u 2025. godini.</w:t>
      </w:r>
    </w:p>
    <w:p w14:paraId="57E962F4" w14:textId="77777777" w:rsidR="00BF7276" w:rsidRP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F86011C" w14:textId="77777777" w:rsidR="00BF7276" w:rsidRP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BF7276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Mjera 3.1. Potpora za osiguranje poljoprivredne proizvodnje kod elementarnih nepogoda</w:t>
      </w:r>
    </w:p>
    <w:p w14:paraId="42E55A2D" w14:textId="77777777" w:rsid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F727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Potpora za osiguranje biljne i stočarske proizvodnje dodjeljuje se za plaćene premije osiguranja usjeva, sjemenskog i sadnog materijala, povrća, voća, cvijeća, višegodišnjih nasada, staklenika, plastenika, rasplodne i tovne stoke, od rizika mraza, tuče, suše, požara i udara groma, olujnih vjetrova, bolesti i uginuća životinja u visini od 50% uplaćene premije za tekuću godinu, a najviše do 270,00 EUR po korisniku ove potpore.</w:t>
      </w:r>
    </w:p>
    <w:p w14:paraId="5493688E" w14:textId="0FA5464B" w:rsidR="00BF7276" w:rsidRP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F727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Prihvatljivi su troškovi police osiguranja za 2025. godinu.</w:t>
      </w:r>
    </w:p>
    <w:p w14:paraId="73C1435E" w14:textId="77777777" w:rsidR="00BF7276" w:rsidRP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84250E0" w14:textId="77777777" w:rsidR="00BF7276" w:rsidRP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BF7276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Mjera 3.2. Potpora za sprječavanje štete od divljači</w:t>
      </w:r>
    </w:p>
    <w:p w14:paraId="05722279" w14:textId="03259897" w:rsidR="00BF7276" w:rsidRDefault="00BF7276" w:rsidP="00BF7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F727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Potpora za sprječavanje štete od divljači dodjeljuje se za nabavu žice i opreme (nabava i postavljanje električnog pastira, nabava topa i sl.), u visini od 70% troškova, a najviše do 930,00 EUR po korisniku ove potpore</w:t>
      </w:r>
    </w:p>
    <w:p w14:paraId="1AF82FF1" w14:textId="738242B7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Priznaju se troškovi nastali u 202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5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godini.</w:t>
      </w:r>
    </w:p>
    <w:p w14:paraId="44E97B87" w14:textId="77777777" w:rsid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7B05399" w14:textId="77777777" w:rsidR="00BF7276" w:rsidRDefault="00BF7276" w:rsidP="00576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E53E2D4" w14:textId="52865D26" w:rsidR="005766AF" w:rsidRPr="005766AF" w:rsidRDefault="005766AF" w:rsidP="00576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V.</w:t>
      </w:r>
    </w:p>
    <w:p w14:paraId="593DD7D4" w14:textId="77777777" w:rsidR="00374F80" w:rsidRDefault="00374F80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</w:p>
    <w:p w14:paraId="3331B449" w14:textId="58C002F2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SREDSTVA POTPORE</w:t>
      </w:r>
    </w:p>
    <w:p w14:paraId="3BF1DA4D" w14:textId="77777777" w:rsidR="00374F80" w:rsidRDefault="00374F80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14DE231F" w14:textId="348DB8A8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Ukupno raspoloživa sredstva namijenjena za dodjelu potpora po ovom Javnom pozivu iznose 20.000,00 EUR</w:t>
      </w:r>
    </w:p>
    <w:p w14:paraId="28F6247F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 ovom Javnom pozivu jedan prijavitelj može se prijaviti za više mjera i ostvariti pravo na maksimalan iznos potpore ne veći od 5.300,00 EUR.</w:t>
      </w:r>
    </w:p>
    <w:p w14:paraId="1D319870" w14:textId="77777777" w:rsid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5E2D383" w14:textId="20A9626C" w:rsidR="005766AF" w:rsidRPr="005766AF" w:rsidRDefault="005766AF" w:rsidP="00576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VI.</w:t>
      </w:r>
    </w:p>
    <w:p w14:paraId="54E0F1A2" w14:textId="77777777" w:rsidR="00374F80" w:rsidRDefault="00374F80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</w:p>
    <w:p w14:paraId="69D904FB" w14:textId="48508A92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Sve prijave se podnose na obrascu – Obrazac 1, kojem se prilaže:</w:t>
      </w:r>
    </w:p>
    <w:p w14:paraId="4BB53C36" w14:textId="751F9FCF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dokaz o pravnom statusu – izvadak iz odgovarajućeg registra, ne stariji od 30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dana od dana podnošenja prijave</w:t>
      </w:r>
    </w:p>
    <w:p w14:paraId="02D3B811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preslika osobne iskaznice</w:t>
      </w:r>
    </w:p>
    <w:p w14:paraId="0F490C7E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preslika rješenja o upisu u Upisnik poljoprivrednih gospodarstava</w:t>
      </w:r>
    </w:p>
    <w:p w14:paraId="064BDF4B" w14:textId="7187CF2A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preslika posjedovnog lista/gruntovnog izvatka/ugovora o zakupu ili zapisnika o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evidenciji uporabe poljoprivrednog zemljišta (upis u ARKOD)</w:t>
      </w:r>
    </w:p>
    <w:p w14:paraId="27C1F3F3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računi za izvršeno ulaganje, računi za predujam ili ponude/predračuni</w:t>
      </w:r>
    </w:p>
    <w:p w14:paraId="53130468" w14:textId="7A23C28A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izvod sa žiro/tekućeg računa kojim se dokazuje već izvršeno plaćanje računa,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ponuda, predračuna (ako nije izvršeno plaćanje po ponudi, predračunu ili računu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 predujam nije potrebno dostavljati)</w:t>
      </w:r>
    </w:p>
    <w:p w14:paraId="6E228D6E" w14:textId="7E9452B6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potvrda Porezne uprave o nepostojanju duga po osnovi javnih davanja, ne starija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 30 dana od dana podnošenja prijave</w:t>
      </w:r>
    </w:p>
    <w:p w14:paraId="00B33D4E" w14:textId="055BFD42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za povezane subjekte prijavitelja potvrda Porezne uprave o nepostojanju duga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 osnovi javnih davanja, ne starija od 30 dana od dana podnošenja prijave</w:t>
      </w:r>
    </w:p>
    <w:p w14:paraId="262E73CD" w14:textId="758B3BD6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za dugovanja podnositelja zahtjeva, vlasnika obrta, nositelja OPG-a prema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Gradu Orahovici i trgovačkim društvima u vlasništvu ili većinskom vlasništvu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Grada Orahovice (Papuk d.o.o., V</w:t>
      </w:r>
      <w:r w:rsid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irkom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d.o.o.</w:t>
      </w:r>
      <w:r w:rsid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Podružnica Orahovica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 Papuk plin d.o.o., Ružica grad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d.o.o., Radio Orahovica d.o.o.), podnositelji prijave nisu dužni priložiti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evidenciju o dugu već će to provjeriti Jedinstveni upravni odjel Grada Orahovice</w:t>
      </w:r>
    </w:p>
    <w:p w14:paraId="5432F96C" w14:textId="33F1383A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za dugovanja povezanih subjekata podnositelja zahtjeva prema Gradu Orahovici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 trgovačkim društvima u vlasništvu ili većinskom vlasništvu Grada Orahovice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(Papuk d.o.o., </w:t>
      </w:r>
      <w:r w:rsidR="00374F80" w:rsidRP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Virkom d.o.o. Podružnica Orahovica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 Papuk plin d.o.o., Ružica grad d.o.o., Radio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Orahovica d.o.o.),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lastRenderedPageBreak/>
        <w:t>podnositelji prijave nisu dužni priložiti evidenciju o dugu već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će to provjeriti Jedinstveni upravni odjel Grada Orahovice</w:t>
      </w:r>
    </w:p>
    <w:p w14:paraId="49E623E6" w14:textId="05F796E4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Izjava o korištenim potporama male vrijednosti (prilaže i podnositelj zahtjeva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koji dosada nije koristio potpore male vrijednosti)</w:t>
      </w:r>
    </w:p>
    <w:p w14:paraId="1CFC1A14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Izjava o nepostojanju dvostrukog financiranja istih troškova</w:t>
      </w:r>
    </w:p>
    <w:p w14:paraId="16DEEE6F" w14:textId="5D76E23A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Dokaz da obrtu-u, OPG-u, SOPG-u, vlasniku obrta ili nositelju OPG-a, i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povezanim subjektima prijavitelja (ukoliko ih ima) Grad Orahovica kao niti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trgovačka društva u vlasništvu ili većinskom vlasništvu Grada (Papuk d.o.o.,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374F80" w:rsidRP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Virkom d.o.o. Podružnica Orahovica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 Papuk plin d.o.o., Ružica grad d.o.o., Radio Orahovica d.o.o.) nisu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u </w:t>
      </w:r>
      <w:r w:rsidR="00374F80" w:rsidRPr="00374F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zadnje 3 (tri) godine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otpisali dug nije potrebno dostaviti već će to provjeriti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jedinstveni upravni odjel Grada Orahovice</w:t>
      </w:r>
    </w:p>
    <w:p w14:paraId="016DDC70" w14:textId="122061DC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Skupna izjava 202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5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6EAE6C6E" w14:textId="7CDB62CE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- za mjeru </w:t>
      </w:r>
      <w:r w:rsidR="00BF7276" w:rsidRPr="00BF727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2.1.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dodatno se prilaže preslika rješenja o upisu u Evidenciju pčelara i pčelinjaka</w:t>
      </w:r>
    </w:p>
    <w:p w14:paraId="3482BD8F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Potvrda o ekonomskoj veličini gospodarstva prijavitelja</w:t>
      </w:r>
    </w:p>
    <w:p w14:paraId="3FEF53A0" w14:textId="77777777" w:rsid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Potvrda iz Matične evidencije Hrvatskog zavoda za mirovinsko osiguranje</w:t>
      </w:r>
    </w:p>
    <w:p w14:paraId="514F7BEF" w14:textId="6C66D46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Dokaz stručne spreme (diploma ili svjedodžba o završenoj školi (agronomskog ili veterinarskog smjera)</w:t>
      </w:r>
    </w:p>
    <w:p w14:paraId="71525012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Izvadak iz Upisnika poljoprivrednika ( smatra se Izvadak iz Upisnika ispisan iz elektronske baze Upisnika Poljoprivrednika; AGRONET – Registri i evidencija (kartice Osnovni podaci, Članovi, Posjedi, Arkod).</w:t>
      </w:r>
    </w:p>
    <w:p w14:paraId="4650E151" w14:textId="77777777" w:rsid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DD6B0FB" w14:textId="12B1B3F1" w:rsidR="005766AF" w:rsidRPr="005766AF" w:rsidRDefault="005766AF" w:rsidP="00576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VII.</w:t>
      </w:r>
    </w:p>
    <w:p w14:paraId="40611867" w14:textId="77777777" w:rsid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</w:p>
    <w:p w14:paraId="3050837F" w14:textId="5B6803A8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NAČIN PODNOŠENJA PRIJAVE</w:t>
      </w:r>
    </w:p>
    <w:p w14:paraId="074DBD58" w14:textId="77777777" w:rsidR="00374F80" w:rsidRDefault="00374F80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1BD171C9" w14:textId="4A0A46DF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Prijava na Javni poziv podnosi se na obrascu prijave naznačenom u Javnom pozivu s traženom potpunom dokumentacijom. Prijava se podnosi </w:t>
      </w:r>
      <w:r w:rsidRPr="005766AF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 xml:space="preserve">isključivo poštom (preporučeno s povratnicom)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na adresu: Grad Orahovica, F. Gavrančića 6, 33515 Orahovica, s naznakom „Ne otvarati – Prijava na Javni poziv za dodjelu potpora iz </w:t>
      </w:r>
      <w:r w:rsidRPr="005766AF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Programa potpora poljoprivredi i ruralnom razvoju na području Grada Orahovice za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5</w:t>
      </w:r>
      <w:r w:rsidRPr="005766AF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. godinu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“.</w:t>
      </w:r>
    </w:p>
    <w:p w14:paraId="4D06ECE8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Sva dokumentacija koja se prilaže ovom Javnom pozivu, mora biti uvezana i sve stranice numerirane i potpisane.</w:t>
      </w:r>
    </w:p>
    <w:p w14:paraId="1DBB65A9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Obrasce za prijavu na Javni poziv, obrazac Izjave o korištenim potporama male vrijednosti, obrazac Izjave o nepostojanju dvostrukog financiranja istih troškova te obrazac Skupne izjave, prijavitelji mogu preuzeti na web stranici Grada Orahovice: www.orahovica.hr. Nepotpune i nepravovremene prijave neće se uzeti u razmatranje.</w:t>
      </w:r>
    </w:p>
    <w:p w14:paraId="722500D1" w14:textId="77777777" w:rsid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937D505" w14:textId="19732A28" w:rsidR="005766AF" w:rsidRPr="005766AF" w:rsidRDefault="005766AF" w:rsidP="00576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VIII.</w:t>
      </w:r>
    </w:p>
    <w:p w14:paraId="7D8457D2" w14:textId="77777777" w:rsid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</w:p>
    <w:p w14:paraId="2DF3E561" w14:textId="109D4C49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POSTUPAK DODJELE POTPORE</w:t>
      </w:r>
    </w:p>
    <w:p w14:paraId="6A3A4A1B" w14:textId="77777777" w:rsidR="00374F80" w:rsidRDefault="00374F80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0B37570" w14:textId="34D1A882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Javni poziv bit će otvoren 15 dana od dana objave.</w:t>
      </w:r>
    </w:p>
    <w:p w14:paraId="7FACE9D4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Prijave se razmatraju prema redoslijedu podnesene prijave prema uvjetima iz ovog Javnog poziva.</w:t>
      </w:r>
    </w:p>
    <w:p w14:paraId="2793674C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Ukoliko nije podnesena sva dokumentacija, Povjerenstvo će od podnositelja prijave zatražiti dopunu dokumentacije, odnosno eventualna potrebna objašnjenja, dajući mu rok od 3 dana za dostavu tražene dokumentacije i/ili pojašnjenja. Ukoliko podnositelje prijave ne dostavi traženu dokumentaciju u navedenom roku, njegova se prijava neće razmatrati.</w:t>
      </w:r>
    </w:p>
    <w:p w14:paraId="5CEEA899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Prijave koje nisu uvezane, sve stranice nisu numerirane i potpisane, nije poslana putem pošte preporučeno s povratnicom neće se razmatrati, te će se takve prijave odbaciti.</w:t>
      </w:r>
    </w:p>
    <w:p w14:paraId="7237AE38" w14:textId="77777777" w:rsid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Povjerenstvo koje imenuje Gradonačelnik razmatra pristigle prijave. </w:t>
      </w:r>
    </w:p>
    <w:p w14:paraId="4AC6D531" w14:textId="67BA540F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lastRenderedPageBreak/>
        <w:t>Prijave koje ispunjavaju propisane uvjete Povjerenstvo će bodovati temeljem kriterija i dodjelom odgovarajućeg broja bodova uz svaki kriterij, te dati prijedlog za dodjelu potpore. Ukoliko dvije ili više prijava imaju isti broj bodova, prednost ima ona prijava koja je prije predana u poštu.</w:t>
      </w:r>
    </w:p>
    <w:p w14:paraId="48ED89F3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Odluku o dodjeli potpore donosi Gradonačelnik. Odluka se objavljuje na službenim mrežnim stranicama Grada Orahovice.</w:t>
      </w:r>
    </w:p>
    <w:p w14:paraId="5BD1FE40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 donošenju Odluke o dodjeli potpore, Jedinstveni upravni odjel Grada Orahovice obavještava dostavlja prijavitelju ugovor na potpis, kojim će se definirati međusobna prava i obveze, a koji će u ime Grada Orahovice potpisati Gradonačelnik.</w:t>
      </w:r>
    </w:p>
    <w:p w14:paraId="2213C853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Ukoliko prijavitelj ne potpiše ugovor u roku od 10 dana od primitka obavijesti o potpisivanju ugovora smatra se da je odustao od korištenja dodijeljene potpore.</w:t>
      </w:r>
    </w:p>
    <w:p w14:paraId="6BF8E148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Korisnik je obvezan 5 dana nakon potpisivanja ugovora dostaviti bjanko zadužnicu, kao instrument osiguranja provedbe ugovora, ovjerenu kod javnog bilježnika.</w:t>
      </w:r>
    </w:p>
    <w:p w14:paraId="45E76BC9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Korisniku dosadašnjih potpora Grada Orahovice, nove se mogu odobriti isključivo ako su prethodne utrošene u cijelosti i namjenski.</w:t>
      </w:r>
    </w:p>
    <w:p w14:paraId="3BA29852" w14:textId="77777777" w:rsid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A1ED5C2" w14:textId="592A022F" w:rsidR="005766AF" w:rsidRPr="005766AF" w:rsidRDefault="005766AF" w:rsidP="00576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IX.</w:t>
      </w:r>
    </w:p>
    <w:p w14:paraId="1A02EE59" w14:textId="77777777" w:rsidR="00BF7276" w:rsidRDefault="00BF7276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</w:p>
    <w:p w14:paraId="6BFB6836" w14:textId="076A7479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Isplata potpore</w:t>
      </w:r>
    </w:p>
    <w:p w14:paraId="26D9DFAC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Korisnicima sredstava odobreni iznos financiranja isplaćuje se na njihov račun po potpisu ugovora, a nakon dostave dokaza Gradu Orahovici o plaćenim troškovima Projekta na sljedeći način:</w:t>
      </w:r>
    </w:p>
    <w:p w14:paraId="0F668D4C" w14:textId="77777777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a) Isplata potpore za projekte realizirane prije podnošenja prijave</w:t>
      </w:r>
    </w:p>
    <w:p w14:paraId="6C475ED8" w14:textId="77777777" w:rsid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Korisnicima potpore kojima je potpora odobrena za projekt realiziran prije podnošenja prijave, i koji su prijavi priložili račune, dokaze o plaćanju i svu dokumentaciju o provedbi projekta, potpora se isplaćuje po potpisu ugovora i dostavi izvještaja.</w:t>
      </w:r>
    </w:p>
    <w:p w14:paraId="38FE2944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90E7431" w14:textId="77777777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b) Isplata potpore za ostale projekte</w:t>
      </w:r>
    </w:p>
    <w:p w14:paraId="0A8C28B0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Potpora se isplaćuje nakon što korisnik dostavi izvještaj o provedbi projekta s dokumentacijom iz koje je vidljiva realizacija projekta u cijelost i namjenski utrošak sredstava. Projekt se smatra realiziranim ukoliko su provedene sve aktivnosti projekta navedene u prijavi i ugovoru.</w:t>
      </w:r>
    </w:p>
    <w:p w14:paraId="58429F81" w14:textId="77777777" w:rsid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E0193D9" w14:textId="0981EBE0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Izvještaj o provedbi projekta sadrži:</w:t>
      </w:r>
    </w:p>
    <w:p w14:paraId="5D91B03D" w14:textId="77777777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1. propisani obrazac izvještaja o provedbi projekta</w:t>
      </w:r>
    </w:p>
    <w:p w14:paraId="39230E25" w14:textId="77777777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2. kopije računa ili police osiguranja</w:t>
      </w:r>
    </w:p>
    <w:p w14:paraId="10E27032" w14:textId="77777777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3. kopije dokaza o plaćanju (izvodi sa žiro ili tekućeg računa)</w:t>
      </w:r>
    </w:p>
    <w:p w14:paraId="59F6DDF8" w14:textId="77777777" w:rsid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4. fotodokumentaciju o realizaciji projekta (fotografije nabavljene opreme, strojeva, vozila, presliku ugovorene police osiguranja)</w:t>
      </w:r>
    </w:p>
    <w:p w14:paraId="7E175BC3" w14:textId="3A030CBA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5. 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kopiju prometne dozvole nabavljenog vozila ili priključka koji podliježe registraciji</w:t>
      </w:r>
    </w:p>
    <w:p w14:paraId="41373601" w14:textId="77777777" w:rsid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9624883" w14:textId="220BFEB5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Izvještaju nije potrebno ponovo prilagati onu dokumentaciju koja je već dostavljena uz prijavu.</w:t>
      </w:r>
    </w:p>
    <w:p w14:paraId="1A847B6C" w14:textId="77777777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Dokazi o plaćanju</w:t>
      </w:r>
    </w:p>
    <w:p w14:paraId="677F9531" w14:textId="77777777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Prihvatljivi dokazi o izvršenom plaćanju su sljedeći:</w:t>
      </w:r>
    </w:p>
    <w:p w14:paraId="248B6EC7" w14:textId="77777777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izvodi s bankovnog računa</w:t>
      </w:r>
    </w:p>
    <w:p w14:paraId="14258EBB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Nalog za plaćanje, gotovina, ugovor o operativnom lizingu, kompenzacija i cesija ne prihvaćaju se kao dokaz o izvršenom plaćanju.</w:t>
      </w:r>
    </w:p>
    <w:p w14:paraId="7FE14584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Računi kojima se dokazuje namjensko korištenje potpore moraju:</w:t>
      </w:r>
    </w:p>
    <w:p w14:paraId="0034D1E4" w14:textId="459CB18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biti iz 202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5</w:t>
      </w: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godine</w:t>
      </w:r>
    </w:p>
    <w:p w14:paraId="0564D1E7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odnositi se na troškove iste vrste i namjene kako je navedeno u ponudama ili predračunima dostavljenim uz prijavu</w:t>
      </w:r>
    </w:p>
    <w:p w14:paraId="07D535A2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lastRenderedPageBreak/>
        <w:t>Računi kojima se dokazuje namjensko korištenje potpore ne smiju se koristiti za pravdanje drugih potpora koje dodjeljuje Grad Orahovica i ostali davatelji državnih potpora.</w:t>
      </w:r>
    </w:p>
    <w:p w14:paraId="197737DF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Kod isplate potpore nakon dostave dokaza Gradu o plaćenim troškovima Projekta, a u slučaju da se ukupni prihvatljivi troškovi po dostavljenim računima razlikuju od troškova u ponudama dostavljenim uz prijavu, potpora se isplaćuje prema opravdanim troškovima na sljedeći način:</w:t>
      </w:r>
    </w:p>
    <w:p w14:paraId="0DA71329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ako su ukupni prihvatljivi troškovi po dostavljenim računima veći od troškova prikazanih u prijavi potpora se isplaćuje u odobrenom iznosu,</w:t>
      </w:r>
    </w:p>
    <w:p w14:paraId="5D96BD02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 ako su ukupni prihvatljivi troškovi po dostavljenim računima manji od troškova prikazanih u prijavi potpora se isplaćuje prema opravdanim troškovima, u kojem se slučaju vrijednost ulaganja određuje isključivo prema troškovima opravdanima izvještajem, a ne prema prijavljenim troškovima projekta.</w:t>
      </w:r>
    </w:p>
    <w:p w14:paraId="1B5BC137" w14:textId="77777777" w:rsid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</w:p>
    <w:p w14:paraId="7ADDE541" w14:textId="7E1F8C71" w:rsidR="005766AF" w:rsidRPr="005766AF" w:rsidRDefault="005766AF" w:rsidP="005766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Rokovi za dostavu izvještaja</w:t>
      </w:r>
    </w:p>
    <w:p w14:paraId="2DB0E9F2" w14:textId="745CDE1D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Zadnji rok za dostavu izvještaja o provedbi projekta je </w:t>
      </w:r>
      <w:r w:rsidRPr="00DF0D4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15</w:t>
      </w:r>
      <w:r w:rsidRPr="005766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r w:rsidR="00DF0D49" w:rsidRPr="00DF0D4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studenog</w:t>
      </w:r>
      <w:r w:rsidR="00613715" w:rsidRPr="00DF0D4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5766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202</w:t>
      </w:r>
      <w:r w:rsidR="00374F80" w:rsidRPr="00DF0D4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</w:t>
      </w:r>
      <w:r w:rsidRPr="005766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godine.</w:t>
      </w:r>
    </w:p>
    <w:p w14:paraId="770BC227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Iznimno, rok za dostavu izvještaja o provedbi projekta može se produljiti iz objektivnih razloga. Jedinstveni upravni odjel odlučuje o produljenju roka temeljem obrazložene molbe korisnika potpore. O produljenju roka sklapa se s korisnikom potpore dodatak ugovoru.</w:t>
      </w:r>
    </w:p>
    <w:p w14:paraId="192438D3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Korisnici potpore kojima je odobreno produljenje roka dužni su do ugovorenog roka dostaviti Jedinstvenom upravnom odjelu izvještaj i račune kojima dokazuju namjensko korištenje Potpore.</w:t>
      </w:r>
    </w:p>
    <w:p w14:paraId="1DA4A470" w14:textId="77777777" w:rsidR="005766AF" w:rsidRPr="005766AF" w:rsidRDefault="005766AF" w:rsidP="0057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766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Sredstva potpore neće biti uplaćena prijaviteljima koji ne dostave izvještaj u roku, i isti će biti isključeni iz dodjele potpora sljedeće godine.</w:t>
      </w:r>
    </w:p>
    <w:p w14:paraId="479C926E" w14:textId="77777777" w:rsidR="005766AF" w:rsidRDefault="005766AF" w:rsidP="005766AF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127B87ED" w14:textId="77777777" w:rsidR="005766AF" w:rsidRPr="005766AF" w:rsidRDefault="005766AF" w:rsidP="005766AF">
      <w:pPr>
        <w:spacing w:after="0"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5766AF">
        <w:rPr>
          <w:rFonts w:ascii="Times New Roman" w:eastAsia="Aptos" w:hAnsi="Times New Roman" w:cs="Times New Roman"/>
          <w:kern w:val="0"/>
          <w14:ligatures w14:val="none"/>
        </w:rPr>
        <w:t>KLASA:</w:t>
      </w:r>
      <w:r w:rsidRPr="005766AF">
        <w:rPr>
          <w:rFonts w:ascii="Aptos" w:eastAsia="Aptos" w:hAnsi="Aptos" w:cs="Times New Roman"/>
          <w:kern w:val="0"/>
          <w:sz w:val="22"/>
          <w:szCs w:val="22"/>
          <w14:ligatures w14:val="none"/>
        </w:rPr>
        <w:t xml:space="preserve"> </w:t>
      </w:r>
      <w:r w:rsidRPr="005766AF">
        <w:rPr>
          <w:rFonts w:ascii="Times New Roman" w:eastAsia="Aptos" w:hAnsi="Times New Roman" w:cs="Times New Roman"/>
          <w:kern w:val="0"/>
          <w14:ligatures w14:val="none"/>
        </w:rPr>
        <w:t>320-01/25-01/8</w:t>
      </w:r>
    </w:p>
    <w:p w14:paraId="281A3DC8" w14:textId="2400C7F9" w:rsidR="005766AF" w:rsidRPr="005766AF" w:rsidRDefault="005766AF" w:rsidP="005766AF">
      <w:pPr>
        <w:spacing w:after="0"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5766AF">
        <w:rPr>
          <w:rFonts w:ascii="Times New Roman" w:eastAsia="Aptos" w:hAnsi="Times New Roman" w:cs="Times New Roman"/>
          <w:kern w:val="0"/>
          <w14:ligatures w14:val="none"/>
        </w:rPr>
        <w:t>URBROJ:2189-12-01/01-25-</w:t>
      </w:r>
      <w:r w:rsidR="00DF0D49">
        <w:rPr>
          <w:rFonts w:ascii="Times New Roman" w:eastAsia="Aptos" w:hAnsi="Times New Roman" w:cs="Times New Roman"/>
          <w:kern w:val="0"/>
          <w14:ligatures w14:val="none"/>
        </w:rPr>
        <w:t>6</w:t>
      </w:r>
    </w:p>
    <w:p w14:paraId="24751BC8" w14:textId="313E7EAF" w:rsidR="00374F80" w:rsidRDefault="005766AF" w:rsidP="005766AF">
      <w:pPr>
        <w:rPr>
          <w:rFonts w:ascii="Times New Roman" w:eastAsia="Aptos" w:hAnsi="Times New Roman" w:cs="Times New Roman"/>
          <w:kern w:val="0"/>
          <w14:ligatures w14:val="none"/>
        </w:rPr>
      </w:pPr>
      <w:r w:rsidRPr="005766AF">
        <w:rPr>
          <w:rFonts w:ascii="Times New Roman" w:eastAsia="Aptos" w:hAnsi="Times New Roman" w:cs="Times New Roman"/>
          <w:kern w:val="0"/>
          <w14:ligatures w14:val="none"/>
        </w:rPr>
        <w:t xml:space="preserve">Orahovica, </w:t>
      </w:r>
      <w:r w:rsidR="00100B94">
        <w:rPr>
          <w:rFonts w:ascii="Times New Roman" w:eastAsia="Aptos" w:hAnsi="Times New Roman" w:cs="Times New Roman"/>
          <w:kern w:val="0"/>
          <w14:ligatures w14:val="none"/>
        </w:rPr>
        <w:t>22</w:t>
      </w:r>
      <w:r w:rsidRPr="005766AF">
        <w:rPr>
          <w:rFonts w:ascii="Times New Roman" w:eastAsia="Aptos" w:hAnsi="Times New Roman" w:cs="Times New Roman"/>
          <w:kern w:val="0"/>
          <w14:ligatures w14:val="none"/>
        </w:rPr>
        <w:t xml:space="preserve">. rujna 2025.    </w:t>
      </w:r>
    </w:p>
    <w:p w14:paraId="0D7CF84C" w14:textId="127E6AB7" w:rsidR="00374F80" w:rsidRPr="00374F80" w:rsidRDefault="005766AF" w:rsidP="00374F80">
      <w:pPr>
        <w:rPr>
          <w:rFonts w:ascii="Times New Roman" w:eastAsia="Aptos" w:hAnsi="Times New Roman" w:cs="Times New Roman"/>
          <w:kern w:val="0"/>
          <w14:ligatures w14:val="none"/>
        </w:rPr>
      </w:pPr>
      <w:r w:rsidRPr="005766AF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374F80" w:rsidRPr="00374F80">
        <w:rPr>
          <w:rFonts w:ascii="Times New Roman" w:eastAsia="Aptos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GRADONAČELNIK</w:t>
      </w:r>
    </w:p>
    <w:p w14:paraId="08DB790E" w14:textId="0BF755E9" w:rsidR="005766AF" w:rsidRDefault="00374F80" w:rsidP="00374F80">
      <w:pPr>
        <w:rPr>
          <w:rFonts w:ascii="Times New Roman" w:eastAsia="Aptos" w:hAnsi="Times New Roman" w:cs="Times New Roman"/>
          <w:kern w:val="0"/>
          <w14:ligatures w14:val="none"/>
        </w:rPr>
      </w:pPr>
      <w:r w:rsidRPr="00374F80">
        <w:rPr>
          <w:rFonts w:ascii="Times New Roman" w:eastAsia="Aptos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Milan Babac, dipl. soc.</w:t>
      </w:r>
      <w:r w:rsidR="005766AF" w:rsidRPr="005766AF">
        <w:rPr>
          <w:rFonts w:ascii="Times New Roman" w:eastAsia="Aptos" w:hAnsi="Times New Roman" w:cs="Times New Roman"/>
          <w:kern w:val="0"/>
          <w14:ligatures w14:val="none"/>
        </w:rPr>
        <w:t xml:space="preserve">   </w:t>
      </w:r>
    </w:p>
    <w:p w14:paraId="779F101A" w14:textId="77777777" w:rsidR="004F42E3" w:rsidRDefault="004F42E3" w:rsidP="00374F80">
      <w:pPr>
        <w:rPr>
          <w:rFonts w:ascii="Times New Roman" w:eastAsia="Aptos" w:hAnsi="Times New Roman" w:cs="Times New Roman"/>
          <w:kern w:val="0"/>
          <w14:ligatures w14:val="none"/>
        </w:rPr>
      </w:pPr>
    </w:p>
    <w:sectPr w:rsidR="004F4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06B67"/>
    <w:multiLevelType w:val="hybridMultilevel"/>
    <w:tmpl w:val="76FAE7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59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AF"/>
    <w:rsid w:val="000A4C36"/>
    <w:rsid w:val="00100B94"/>
    <w:rsid w:val="00334881"/>
    <w:rsid w:val="00374F80"/>
    <w:rsid w:val="004F42E3"/>
    <w:rsid w:val="005766AF"/>
    <w:rsid w:val="00613715"/>
    <w:rsid w:val="00A96733"/>
    <w:rsid w:val="00BF7276"/>
    <w:rsid w:val="00D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86A9"/>
  <w15:chartTrackingRefBased/>
  <w15:docId w15:val="{24776671-CBFB-40C3-9A9B-5F83D4E9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76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6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6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6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6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6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6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6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6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6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6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6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66A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66A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66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66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66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66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6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76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6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76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6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766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66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766A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6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66A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66AF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4F42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2936</Words>
  <Characters>16738</Characters>
  <Application>Microsoft Office Word</Application>
  <DocSecurity>0</DocSecurity>
  <Lines>139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Stipanovic</dc:creator>
  <cp:keywords/>
  <dc:description/>
  <cp:lastModifiedBy>Irena Stipanovic</cp:lastModifiedBy>
  <cp:revision>5</cp:revision>
  <dcterms:created xsi:type="dcterms:W3CDTF">2025-09-19T06:47:00Z</dcterms:created>
  <dcterms:modified xsi:type="dcterms:W3CDTF">2025-09-22T10:59:00Z</dcterms:modified>
</cp:coreProperties>
</file>